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领 导 分 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684"/>
        <w:gridCol w:w="3265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3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val="en-US" w:eastAsia="zh-CN"/>
              </w:rPr>
              <w:t>工作分工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杨华成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党委书记</w:t>
            </w:r>
          </w:p>
        </w:tc>
        <w:tc>
          <w:tcPr>
            <w:tcW w:w="3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主持全盘工作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1215390" cy="1774190"/>
                  <wp:effectExtent l="0" t="0" r="3810" b="16510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77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肖  斌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党委副书记、乡长</w:t>
            </w:r>
          </w:p>
        </w:tc>
        <w:tc>
          <w:tcPr>
            <w:tcW w:w="3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主持政府全面工作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219200" cy="1675765"/>
                  <wp:effectExtent l="0" t="0" r="0" b="635"/>
                  <wp:docPr id="2" name="图片 2" descr="IMG_3775(20220119-1252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3775(20220119-125200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肖晓峰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党委副书记</w:t>
            </w:r>
          </w:p>
        </w:tc>
        <w:tc>
          <w:tcPr>
            <w:tcW w:w="3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协助书记抓党务，分管乡村振兴、政协、环保、招商引资、商务、发改、供销、企业工业、优化营商环境、负责易地扶贫搬迁相关工作，代管纪检监察、干部作风督查。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217295" cy="1707515"/>
                  <wp:effectExtent l="0" t="0" r="1905" b="6985"/>
                  <wp:docPr id="3" name="图片 3" descr="微信图片_20231102175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3110217510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谭金平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人大主席、政法武装委员</w:t>
            </w:r>
          </w:p>
        </w:tc>
        <w:tc>
          <w:tcPr>
            <w:tcW w:w="3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主持人大、武装政法工作，分管财贸、信访、维稳、退役军人事务、司法、禁毒、平安创建工作。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211580" cy="1857375"/>
                  <wp:effectExtent l="0" t="0" r="7620" b="9525"/>
                  <wp:docPr id="4" name="图片 4" descr="微信图片_20231102175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110217505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尹琪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组织委员</w:t>
            </w:r>
          </w:p>
        </w:tc>
        <w:tc>
          <w:tcPr>
            <w:tcW w:w="3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主管组织工作，联系工会、共青团、妇联、老干。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218565" cy="1584325"/>
                  <wp:effectExtent l="0" t="0" r="635" b="15875"/>
                  <wp:docPr id="5" name="图片 5" descr="微信图片_2023121112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3121112105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58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尹剑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宣传统战委员</w:t>
            </w:r>
          </w:p>
        </w:tc>
        <w:tc>
          <w:tcPr>
            <w:tcW w:w="3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负责宣传统战、意识形态工作。分管民族宗教、教育、新闻出版、安全生产、应急救灾、民政工作。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215390" cy="1821180"/>
                  <wp:effectExtent l="0" t="0" r="3810" b="7620"/>
                  <wp:docPr id="6" name="图片 6" descr="微信图片_2023121112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3121112111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王小石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副乡长</w:t>
            </w:r>
          </w:p>
        </w:tc>
        <w:tc>
          <w:tcPr>
            <w:tcW w:w="3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分管林业、公路交通、水利、国土规划、执法、防汛抗旱、消防工作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332230" cy="1623060"/>
                  <wp:effectExtent l="0" t="0" r="1270" b="15240"/>
                  <wp:docPr id="9" name="图片 9" descr="微信图片_20240313103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微信图片_2024031310393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彭伟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副乡长</w:t>
            </w:r>
          </w:p>
        </w:tc>
        <w:tc>
          <w:tcPr>
            <w:tcW w:w="3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分管农业、环境卫生、住建、食品安全、卫计、动物防疫、畜牧、旅游、广播电视、科技文化、医保、社保、网络通信、电力工作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330325" cy="1900555"/>
                  <wp:effectExtent l="0" t="0" r="3175" b="4445"/>
                  <wp:docPr id="8" name="图片 8" descr="微信图片_20240313103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微信图片_2024031310341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190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24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MzM1MWFjYWZmN2VmMjRhNjdkZWFlM2MxMzkwYTQifQ=="/>
  </w:docVars>
  <w:rsids>
    <w:rsidRoot w:val="00000000"/>
    <w:rsid w:val="54D54937"/>
    <w:rsid w:val="5C6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2024-03-13T02:18:00Z</dcterms:created>
  <dc:creator>Administrator</dc:creator>
  <cp:lastModifiedBy>影子</cp:lastModifiedBy>
  <dcterms:modified xsi:type="dcterms:W3CDTF">2024-03-13T02:40:35Z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163E7672A84E4708A430D05B5976591A_12</vt:lpwstr>
  </property>
</Properties>
</file>