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0"/>
        </w:tabs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tabs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邵阳市职业培训结业考核申报审批表</w:t>
      </w:r>
    </w:p>
    <w:tbl>
      <w:tblPr>
        <w:tblStyle w:val="2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555"/>
        <w:gridCol w:w="709"/>
        <w:gridCol w:w="184"/>
        <w:gridCol w:w="900"/>
        <w:gridCol w:w="1080"/>
        <w:gridCol w:w="1080"/>
        <w:gridCol w:w="720"/>
        <w:gridCol w:w="720"/>
        <w:gridCol w:w="732"/>
        <w:gridCol w:w="153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申请机构及代码</w:t>
            </w:r>
          </w:p>
        </w:tc>
        <w:tc>
          <w:tcPr>
            <w:tcW w:w="7777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联系电话</w:t>
            </w:r>
          </w:p>
        </w:tc>
        <w:tc>
          <w:tcPr>
            <w:tcW w:w="7777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单位详细地址</w:t>
            </w:r>
          </w:p>
        </w:tc>
        <w:tc>
          <w:tcPr>
            <w:tcW w:w="7777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联络人姓名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联络电话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电子信箱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传</w:t>
            </w:r>
            <w:r>
              <w:rPr>
                <w:rFonts w:ascii="Times New Roman" w:hAnsi="Times New Roman" w:eastAsia="仿宋_GB2312" w:cs="Times New Roma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</w:rPr>
              <w:t>真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考核职业（工种）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考核级别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考核人数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共</w:t>
            </w:r>
            <w:r>
              <w:rPr>
                <w:rFonts w:ascii="Times New Roman" w:hAnsi="Times New Roman" w:eastAsia="仿宋_GB2312" w:cs="Times New Roma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</w:rPr>
              <w:t>人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考核形式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理论考试和实际操作考核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考核地点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拟考核时间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768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  <w:t>考务方案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考试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考室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应到人数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实到人数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缺考人数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主监考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副监考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7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8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9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10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仿宋_GB2312"/>
              </w:rPr>
              <w:t>实际操作考核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考室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</w:rPr>
              <w:t>应到人数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实到人数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缺考人数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考评员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2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3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72" w:leftChars="-137" w:hanging="216" w:hangingChars="103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4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5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6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申请机构</w:t>
            </w:r>
            <w:r>
              <w:rPr>
                <w:rFonts w:ascii="Times New Roman" w:hAnsi="Times New Roman" w:eastAsia="仿宋_GB2312" w:cs="Times New Roma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</w:rPr>
              <w:t>意见</w:t>
            </w:r>
          </w:p>
        </w:tc>
        <w:tc>
          <w:tcPr>
            <w:tcW w:w="867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5250" w:firstLineChars="250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机构负责人签名：</w:t>
            </w:r>
          </w:p>
          <w:p>
            <w:pPr>
              <w:spacing w:line="400" w:lineRule="exact"/>
              <w:ind w:firstLine="5040" w:firstLineChars="24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（单位公章）</w:t>
            </w:r>
          </w:p>
          <w:p>
            <w:pPr>
              <w:tabs>
                <w:tab w:val="left" w:pos="5641"/>
                <w:tab w:val="left" w:pos="582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市职业能力鉴定中心意见</w:t>
            </w:r>
          </w:p>
        </w:tc>
        <w:tc>
          <w:tcPr>
            <w:tcW w:w="8670" w:type="dxa"/>
            <w:gridSpan w:val="10"/>
            <w:vAlign w:val="center"/>
          </w:tcPr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735" w:firstLineChars="35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经审核，同意考核时间定为</w:t>
            </w:r>
            <w:r>
              <w:rPr>
                <w:rFonts w:ascii="Times New Roman" w:hAnsi="Times New Roman" w:eastAsia="仿宋_GB2312" w:cs="Times New Roma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</w:rPr>
              <w:t>日。</w:t>
            </w: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</w:rPr>
              <w:t>负责人签名：</w:t>
            </w:r>
          </w:p>
          <w:p>
            <w:pPr>
              <w:spacing w:line="400" w:lineRule="exact"/>
              <w:ind w:firstLine="5040" w:firstLineChars="24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（单位公章）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日</w:t>
            </w:r>
          </w:p>
        </w:tc>
      </w:tr>
    </w:tbl>
    <w:p>
      <w:pPr>
        <w:tabs>
          <w:tab w:val="left" w:pos="1080"/>
        </w:tabs>
        <w:spacing w:line="300" w:lineRule="exact"/>
        <w:jc w:val="left"/>
        <w:rPr>
          <w:rFonts w:ascii="仿宋_GB2312" w:hAnsi="Times New Roman" w:eastAsia="仿宋_GB2312" w:cs="Times New Roman"/>
        </w:rPr>
      </w:pPr>
    </w:p>
    <w:p>
      <w:r>
        <w:rPr>
          <w:rFonts w:hint="eastAsia" w:ascii="仿宋_GB2312" w:hAnsi="Times New Roman" w:eastAsia="仿宋_GB2312" w:cs="Times New Roman"/>
        </w:rPr>
        <w:t>填报说明：</w:t>
      </w:r>
      <w:r>
        <w:rPr>
          <w:rFonts w:ascii="仿宋_GB2312" w:hAnsi="Times New Roman" w:eastAsia="仿宋_GB2312" w:cs="Times New Roman"/>
          <w:spacing w:val="8"/>
        </w:rPr>
        <w:t>1</w:t>
      </w:r>
      <w:r>
        <w:rPr>
          <w:rFonts w:hint="eastAsia" w:ascii="仿宋_GB2312" w:hAnsi="Times New Roman" w:eastAsia="仿宋_GB2312" w:cs="仿宋_GB2312"/>
          <w:spacing w:val="8"/>
        </w:rPr>
        <w:t>、本表一式二份，市职业技能鉴定中心、申请机构各一份；</w:t>
      </w:r>
      <w:r>
        <w:rPr>
          <w:rFonts w:ascii="仿宋_GB2312" w:hAnsi="Times New Roman" w:eastAsia="仿宋_GB2312" w:cs="仿宋_GB2312"/>
          <w:spacing w:val="8"/>
        </w:rPr>
        <w:t>2</w:t>
      </w:r>
      <w:r>
        <w:rPr>
          <w:rFonts w:hint="eastAsia" w:ascii="仿宋_GB2312" w:hAnsi="Times New Roman" w:eastAsia="仿宋_GB2312" w:cs="仿宋_GB2312"/>
          <w:spacing w:val="8"/>
        </w:rPr>
        <w:t>、考务方案（理论考试和实际操作考核）栏目只需填报“应到人数”和“副监考”两栏，理论考试的考室人数安排原则上每间不超过</w:t>
      </w:r>
      <w:r>
        <w:rPr>
          <w:rFonts w:ascii="仿宋_GB2312" w:hAnsi="Times New Roman" w:eastAsia="仿宋_GB2312" w:cs="仿宋_GB2312"/>
          <w:spacing w:val="8"/>
        </w:rPr>
        <w:t>30</w:t>
      </w:r>
      <w:r>
        <w:rPr>
          <w:rFonts w:hint="eastAsia" w:ascii="仿宋_GB2312" w:hAnsi="Times New Roman" w:eastAsia="仿宋_GB2312" w:cs="仿宋_GB2312"/>
          <w:spacing w:val="8"/>
        </w:rPr>
        <w:t>人；</w:t>
      </w:r>
      <w:r>
        <w:rPr>
          <w:rFonts w:ascii="仿宋_GB2312" w:hAnsi="Times New Roman" w:eastAsia="仿宋_GB2312" w:cs="仿宋_GB2312"/>
          <w:spacing w:val="8"/>
        </w:rPr>
        <w:t>3</w:t>
      </w:r>
      <w:r>
        <w:rPr>
          <w:rFonts w:hint="eastAsia" w:ascii="仿宋_GB2312" w:hAnsi="Times New Roman" w:eastAsia="仿宋_GB2312" w:cs="仿宋_GB2312"/>
          <w:spacing w:val="8"/>
        </w:rPr>
        <w:t>、本表一律用电脑双面打印。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B4B75"/>
    <w:rsid w:val="481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2019-05-15T03:05:00Z</dcterms:created>
  <dc:creator>澄泉</dc:creator>
  <cp:lastModifiedBy>澄泉</cp:lastModifiedBy>
  <dcterms:modified xsi:type="dcterms:W3CDTF">2019-05-15T03:05:14Z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