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6"/>
          <w:szCs w:val="36"/>
          <w:u w:val="none"/>
          <w:shd w:val="clear" w:fill="FFFFFF"/>
          <w:lang w:val="en-US" w:eastAsia="zh-CN"/>
        </w:rPr>
        <w:t xml:space="preserve"> 邵阳市生态环境局洞口分局生态功能区考核环境质量监测服务项目采购</w:t>
      </w:r>
      <w:r>
        <w:rPr>
          <w:rFonts w:hint="eastAsia" w:ascii="黑体" w:hAnsi="黑体" w:eastAsia="黑体" w:cs="黑体"/>
          <w:sz w:val="36"/>
          <w:szCs w:val="36"/>
          <w:u w:val="none"/>
          <w:shd w:val="clear" w:fill="FFFFFF"/>
          <w:lang w:eastAsia="zh-CN"/>
        </w:rPr>
        <w:t>意</w:t>
      </w:r>
      <w:r>
        <w:rPr>
          <w:rFonts w:hint="eastAsia" w:ascii="黑体" w:hAnsi="黑体" w:eastAsia="黑体" w:cs="黑体"/>
          <w:sz w:val="36"/>
          <w:szCs w:val="36"/>
          <w:shd w:val="clear" w:fill="FFFFFF"/>
          <w:lang w:eastAsia="zh-CN"/>
        </w:rPr>
        <w:t>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为便于供应商及时了解政府采购信息，根据《财政部关于开展政府采购意向公开工作的通知》（财库[2020]10号）等有关规定，现将</w:t>
      </w:r>
      <w:r>
        <w:rPr>
          <w:rFonts w:hint="eastAsia" w:ascii="仿宋_GB2312" w:hAnsi="仿宋_GB2312" w:eastAsia="仿宋_GB2312" w:cs="仿宋_GB2312"/>
          <w:b/>
          <w:sz w:val="32"/>
          <w:u w:val="single"/>
          <w:lang w:val="en-US" w:eastAsia="zh-CN"/>
        </w:rPr>
        <w:t>邵阳市生态环境局洞口分局生态功能区考核环境质量监测服务项</w:t>
      </w:r>
      <w:bookmarkStart w:id="0" w:name="_GoBack"/>
      <w:bookmarkEnd w:id="0"/>
      <w:r>
        <w:rPr>
          <w:rFonts w:hint="eastAsia" w:ascii="仿宋_GB2312" w:hAnsi="仿宋_GB2312" w:eastAsia="仿宋_GB2312" w:cs="仿宋_GB2312"/>
          <w:b/>
          <w:sz w:val="32"/>
          <w:u w:val="single"/>
          <w:lang w:val="en-US" w:eastAsia="zh-CN"/>
        </w:rPr>
        <w:t>目</w:t>
      </w:r>
      <w:r>
        <w:rPr>
          <w:rFonts w:hint="eastAsia" w:ascii="仿宋_GB2312" w:hAnsi="仿宋_GB2312" w:eastAsia="仿宋_GB2312" w:cs="仿宋_GB2312"/>
          <w:sz w:val="32"/>
          <w:szCs w:val="32"/>
          <w:lang w:val="en-US" w:eastAsia="zh-CN"/>
        </w:rPr>
        <w:t>采购意向公开如下：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064"/>
        <w:gridCol w:w="4752"/>
        <w:gridCol w:w="2148"/>
        <w:gridCol w:w="297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29"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064"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采购项目名称</w:t>
            </w:r>
          </w:p>
        </w:tc>
        <w:tc>
          <w:tcPr>
            <w:tcW w:w="4752"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采购需求概况</w:t>
            </w:r>
          </w:p>
        </w:tc>
        <w:tc>
          <w:tcPr>
            <w:tcW w:w="2148"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预算金额（万元）</w:t>
            </w:r>
          </w:p>
        </w:tc>
        <w:tc>
          <w:tcPr>
            <w:tcW w:w="2976"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预计采购时间（填写到月）</w:t>
            </w:r>
          </w:p>
        </w:tc>
        <w:tc>
          <w:tcPr>
            <w:tcW w:w="1271"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2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064" w:type="dxa"/>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邵阳市生态环境局洞口分局生态功能区考核环境质量监测服务项目</w:t>
            </w:r>
          </w:p>
        </w:tc>
        <w:tc>
          <w:tcPr>
            <w:tcW w:w="4752" w:type="dxa"/>
            <w:vAlign w:val="center"/>
          </w:tcPr>
          <w:p>
            <w:pPr>
              <w:jc w:val="left"/>
              <w:rPr>
                <w:rFonts w:hint="eastAsia" w:ascii="仿宋_GB2312" w:hAnsi="仿宋_GB2312" w:eastAsia="仿宋" w:cs="仿宋_GB2312"/>
                <w:sz w:val="24"/>
                <w:vertAlign w:val="baseline"/>
                <w:lang w:val="en-US" w:eastAsia="zh-CN"/>
              </w:rPr>
            </w:pPr>
            <w:r>
              <w:rPr>
                <w:rFonts w:hint="eastAsia" w:ascii="仿宋_GB2312" w:hAnsi="仿宋_GB2312" w:eastAsia="仿宋" w:cs="仿宋_GB2312"/>
                <w:sz w:val="24"/>
                <w:vertAlign w:val="baseline"/>
                <w:lang w:val="en-US" w:eastAsia="zh-CN"/>
              </w:rPr>
              <w:t>邵阳市生态环境局洞口分局生态功能区考核环境质量监测服务项目</w:t>
            </w:r>
          </w:p>
        </w:tc>
        <w:tc>
          <w:tcPr>
            <w:tcW w:w="2148" w:type="dxa"/>
            <w:vAlign w:val="center"/>
          </w:tcPr>
          <w:p>
            <w:pPr>
              <w:jc w:val="center"/>
              <w:rPr>
                <w:rFonts w:hint="default" w:ascii="宋体" w:hAnsi="宋体" w:eastAsia="宋体" w:cs="宋体"/>
                <w:i w:val="0"/>
                <w:iCs w:val="0"/>
                <w:color w:val="000000"/>
                <w:spacing w:val="0"/>
                <w:sz w:val="24"/>
                <w:szCs w:val="24"/>
                <w:lang w:val="en-US" w:eastAsia="zh-CN"/>
              </w:rPr>
            </w:pPr>
            <w:r>
              <w:rPr>
                <w:rFonts w:hint="eastAsia" w:ascii="宋体" w:hAnsi="宋体" w:eastAsia="宋体" w:cs="宋体"/>
                <w:i w:val="0"/>
                <w:color w:val="000000"/>
                <w:spacing w:val="0"/>
                <w:sz w:val="24"/>
                <w:lang w:val="en-US" w:eastAsia="zh-CN"/>
              </w:rPr>
              <w:t>60</w:t>
            </w:r>
          </w:p>
        </w:tc>
        <w:tc>
          <w:tcPr>
            <w:tcW w:w="2976" w:type="dxa"/>
            <w:vAlign w:val="center"/>
          </w:tcPr>
          <w:p>
            <w:pPr>
              <w:jc w:val="center"/>
              <w:rPr>
                <w:rFonts w:hint="default" w:ascii="宋体" w:hAnsi="宋体" w:eastAsia="宋体" w:cs="宋体"/>
                <w:i w:val="0"/>
                <w:iCs w:val="0"/>
                <w:color w:val="000000"/>
                <w:spacing w:val="0"/>
                <w:sz w:val="24"/>
                <w:szCs w:val="24"/>
                <w:lang w:val="en-US" w:eastAsia="zh-CN"/>
              </w:rPr>
            </w:pPr>
            <w:r>
              <w:rPr>
                <w:rFonts w:hint="eastAsia" w:ascii="宋体" w:hAnsi="宋体" w:eastAsia="宋体" w:cs="宋体"/>
                <w:i w:val="0"/>
                <w:iCs w:val="0"/>
                <w:color w:val="000000"/>
                <w:spacing w:val="0"/>
                <w:sz w:val="24"/>
                <w:szCs w:val="24"/>
                <w:lang w:val="en-US" w:eastAsia="zh-CN"/>
              </w:rPr>
              <w:t>2024.03</w:t>
            </w:r>
          </w:p>
        </w:tc>
        <w:tc>
          <w:tcPr>
            <w:tcW w:w="1271" w:type="dxa"/>
            <w:vAlign w:val="center"/>
          </w:tcPr>
          <w:p>
            <w:pPr>
              <w:jc w:val="center"/>
              <w:rPr>
                <w:rFonts w:hint="default" w:ascii="仿宋_GB2312" w:hAnsi="仿宋_GB2312" w:eastAsia="仿宋_GB2312" w:cs="仿宋_GB2312"/>
                <w:sz w:val="21"/>
                <w:szCs w:val="21"/>
                <w:vertAlign w:val="baseline"/>
                <w:lang w:val="en-US" w:eastAsia="zh-CN"/>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本次公开的采购意向是本单位政府采购工作的初步安排，具体采购项目情况以相关采购公告和采购文件为准。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邵阳市生态环境洞口分局                 </w:t>
      </w:r>
    </w:p>
    <w:p>
      <w:pPr>
        <w:rPr>
          <w:rFonts w:hint="default" w:ascii="仿宋_GB2312" w:hAnsi="仿宋_GB2312" w:eastAsia="仿宋_GB2312" w:cs="仿宋_GB2312"/>
          <w:b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2024年3月5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RhYzU0NjJhYjVhN2RhZGExZjkxZGUzNjRkZWMifQ=="/>
  </w:docVars>
  <w:rsids>
    <w:rsidRoot w:val="45A311FA"/>
    <w:rsid w:val="00490FD5"/>
    <w:rsid w:val="05067906"/>
    <w:rsid w:val="05CE3741"/>
    <w:rsid w:val="069A7B84"/>
    <w:rsid w:val="086D33DB"/>
    <w:rsid w:val="0E0C0744"/>
    <w:rsid w:val="1D465F5F"/>
    <w:rsid w:val="1FC91D17"/>
    <w:rsid w:val="1FD90E54"/>
    <w:rsid w:val="1FD916FC"/>
    <w:rsid w:val="1FE34385"/>
    <w:rsid w:val="24B17B05"/>
    <w:rsid w:val="26A27B89"/>
    <w:rsid w:val="27021C72"/>
    <w:rsid w:val="278346C8"/>
    <w:rsid w:val="28320B45"/>
    <w:rsid w:val="2BD740F3"/>
    <w:rsid w:val="2EB15C10"/>
    <w:rsid w:val="32BE3F18"/>
    <w:rsid w:val="35091AE4"/>
    <w:rsid w:val="3E9E5B3C"/>
    <w:rsid w:val="3FB86B84"/>
    <w:rsid w:val="416078BC"/>
    <w:rsid w:val="45A311FA"/>
    <w:rsid w:val="48CC7D1E"/>
    <w:rsid w:val="49112F86"/>
    <w:rsid w:val="508C43D0"/>
    <w:rsid w:val="50FE1263"/>
    <w:rsid w:val="58AF5A34"/>
    <w:rsid w:val="5A1C7895"/>
    <w:rsid w:val="5CC53D95"/>
    <w:rsid w:val="5F00247D"/>
    <w:rsid w:val="619E3C08"/>
    <w:rsid w:val="652D533F"/>
    <w:rsid w:val="65782F95"/>
    <w:rsid w:val="67FA4E52"/>
    <w:rsid w:val="698D0A7A"/>
    <w:rsid w:val="6A676DC2"/>
    <w:rsid w:val="70DC664E"/>
    <w:rsid w:val="732835D4"/>
    <w:rsid w:val="771E341B"/>
    <w:rsid w:val="773A20D5"/>
    <w:rsid w:val="78C7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autoRedefine/>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sz w:val="24"/>
      <w:szCs w:val="24"/>
    </w:rPr>
  </w:style>
  <w:style w:type="character" w:styleId="9">
    <w:name w:val="FollowedHyperlink"/>
    <w:basedOn w:val="7"/>
    <w:autoRedefine/>
    <w:qFormat/>
    <w:uiPriority w:val="0"/>
    <w:rPr>
      <w:color w:val="136EC2"/>
      <w:u w:val="none"/>
    </w:rPr>
  </w:style>
  <w:style w:type="character" w:styleId="10">
    <w:name w:val="Emphasis"/>
    <w:basedOn w:val="7"/>
    <w:autoRedefine/>
    <w:qFormat/>
    <w:uiPriority w:val="0"/>
    <w:rPr>
      <w:color w:val="CC0000"/>
      <w:sz w:val="24"/>
      <w:szCs w:val="24"/>
    </w:rPr>
  </w:style>
  <w:style w:type="character" w:styleId="11">
    <w:name w:val="HTML Definition"/>
    <w:basedOn w:val="7"/>
    <w:autoRedefine/>
    <w:qFormat/>
    <w:uiPriority w:val="0"/>
  </w:style>
  <w:style w:type="character" w:styleId="12">
    <w:name w:val="HTML Acronym"/>
    <w:basedOn w:val="7"/>
    <w:autoRedefine/>
    <w:qFormat/>
    <w:uiPriority w:val="0"/>
  </w:style>
  <w:style w:type="character" w:styleId="13">
    <w:name w:val="HTML Variable"/>
    <w:basedOn w:val="7"/>
    <w:autoRedefine/>
    <w:qFormat/>
    <w:uiPriority w:val="0"/>
  </w:style>
  <w:style w:type="character" w:styleId="14">
    <w:name w:val="Hyperlink"/>
    <w:basedOn w:val="7"/>
    <w:autoRedefine/>
    <w:qFormat/>
    <w:uiPriority w:val="0"/>
    <w:rPr>
      <w:color w:val="136EC2"/>
      <w:u w:val="none"/>
    </w:rPr>
  </w:style>
  <w:style w:type="character" w:styleId="15">
    <w:name w:val="HTML Code"/>
    <w:basedOn w:val="7"/>
    <w:autoRedefine/>
    <w:qFormat/>
    <w:uiPriority w:val="0"/>
    <w:rPr>
      <w:rFonts w:ascii="Courier New" w:hAnsi="Courier New"/>
      <w:sz w:val="20"/>
    </w:rPr>
  </w:style>
  <w:style w:type="character" w:styleId="16">
    <w:name w:val="HTML Cite"/>
    <w:basedOn w:val="7"/>
    <w:autoRedefine/>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471</Characters>
  <Lines>0</Lines>
  <Paragraphs>0</Paragraphs>
  <TotalTime>4</TotalTime>
  <ScaleCrop>false</ScaleCrop>
  <LinksUpToDate>false</LinksUpToDate>
  <CharactersWithSpaces>654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2020-05-10T16:44:00Z</dcterms:created>
  <dc:creator>Mr.gong</dc:creator>
  <cp:lastModifiedBy>李舒杰。</cp:lastModifiedBy>
  <dcterms:modified xsi:type="dcterms:W3CDTF">2024-03-04T09:09:55Z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BF245664146F48B2B3F7C3EE9A5D0A28</vt:lpwstr>
  </property>
</Properties>
</file>