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ascii="黑体" w:hAnsi="黑体" w:eastAsia="黑体"/>
          <w:sz w:val="44"/>
          <w:szCs w:val="44"/>
        </w:rPr>
      </w:pPr>
    </w:p>
    <w:p>
      <w:pPr>
        <w:jc w:val="center"/>
        <w:rPr>
          <w:rFonts w:hint="eastAsia" w:ascii="微软雅黑" w:hAnsi="微软雅黑" w:eastAsia="微软雅黑"/>
          <w:color w:val="444444"/>
          <w:sz w:val="44"/>
          <w:szCs w:val="44"/>
          <w:shd w:val="clear" w:color="auto" w:fill="FFFFFF"/>
          <w:lang w:eastAsia="zh-CN"/>
        </w:rPr>
      </w:pPr>
      <w:r>
        <w:rPr>
          <w:rFonts w:hint="eastAsia" w:ascii="微软雅黑" w:hAnsi="微软雅黑" w:eastAsia="微软雅黑"/>
          <w:color w:val="444444"/>
          <w:sz w:val="44"/>
          <w:szCs w:val="44"/>
          <w:shd w:val="clear" w:color="auto" w:fill="FFFFFF"/>
          <w:lang w:val="en-US" w:eastAsia="zh-CN"/>
        </w:rPr>
        <w:t xml:space="preserve">  </w:t>
      </w:r>
      <w:r>
        <w:rPr>
          <w:rFonts w:hint="eastAsia" w:ascii="微软雅黑" w:hAnsi="微软雅黑" w:eastAsia="微软雅黑"/>
          <w:color w:val="444444"/>
          <w:sz w:val="44"/>
          <w:szCs w:val="44"/>
          <w:shd w:val="clear" w:color="auto" w:fill="FFFFFF"/>
          <w:lang w:eastAsia="zh-CN"/>
        </w:rPr>
        <w:t>洞口经济开发区</w:t>
      </w:r>
      <w:r>
        <w:rPr>
          <w:rFonts w:hint="eastAsia" w:ascii="微软雅黑" w:hAnsi="微软雅黑" w:eastAsia="微软雅黑"/>
          <w:color w:val="444444"/>
          <w:sz w:val="44"/>
          <w:szCs w:val="44"/>
          <w:shd w:val="clear" w:color="auto" w:fill="FFFFFF"/>
        </w:rPr>
        <w:t>2022年</w:t>
      </w:r>
      <w:r>
        <w:rPr>
          <w:rFonts w:hint="eastAsia" w:ascii="微软雅黑" w:hAnsi="微软雅黑" w:eastAsia="微软雅黑"/>
          <w:color w:val="444444"/>
          <w:sz w:val="44"/>
          <w:szCs w:val="44"/>
          <w:shd w:val="clear" w:color="auto" w:fill="FFFFFF"/>
          <w:lang w:eastAsia="zh-CN"/>
        </w:rPr>
        <w:t>度法治政府建设</w:t>
      </w:r>
    </w:p>
    <w:p>
      <w:pPr>
        <w:jc w:val="center"/>
        <w:rPr>
          <w:rFonts w:hint="eastAsia" w:ascii="微软雅黑" w:hAnsi="微软雅黑" w:eastAsia="微软雅黑"/>
          <w:color w:val="444444"/>
          <w:sz w:val="44"/>
          <w:szCs w:val="44"/>
          <w:shd w:val="clear" w:color="auto" w:fill="FFFFFF"/>
        </w:rPr>
      </w:pPr>
      <w:r>
        <w:rPr>
          <w:rFonts w:hint="eastAsia" w:ascii="微软雅黑" w:hAnsi="微软雅黑" w:eastAsia="微软雅黑"/>
          <w:color w:val="444444"/>
          <w:sz w:val="44"/>
          <w:szCs w:val="44"/>
          <w:shd w:val="clear" w:color="auto" w:fill="FFFFFF"/>
          <w:lang w:eastAsia="zh-CN"/>
        </w:rPr>
        <w:t>第一责任人</w:t>
      </w:r>
      <w:r>
        <w:rPr>
          <w:rFonts w:hint="eastAsia" w:ascii="微软雅黑" w:hAnsi="微软雅黑" w:eastAsia="微软雅黑"/>
          <w:color w:val="444444"/>
          <w:sz w:val="44"/>
          <w:szCs w:val="44"/>
          <w:shd w:val="clear" w:color="auto" w:fill="FFFFFF"/>
        </w:rPr>
        <w:t>述职报告</w:t>
      </w:r>
    </w:p>
    <w:p>
      <w:pPr>
        <w:rPr>
          <w:rFonts w:ascii="黑体" w:hAnsi="黑体" w:eastAsia="黑体"/>
          <w:sz w:val="44"/>
          <w:szCs w:val="44"/>
        </w:rPr>
      </w:pPr>
    </w:p>
    <w:p>
      <w:pPr>
        <w:ind w:firstLine="880" w:firstLineChars="400"/>
        <w:jc w:val="center"/>
        <w:rPr>
          <w:rFonts w:ascii="黑体" w:hAnsi="黑体" w:eastAsia="黑体"/>
          <w:sz w:val="22"/>
        </w:rPr>
      </w:pPr>
    </w:p>
    <w:p>
      <w:pPr>
        <w:ind w:firstLine="1600" w:firstLineChars="500"/>
        <w:rPr>
          <w:rFonts w:hint="eastAsia" w:ascii="仿宋" w:hAnsi="仿宋" w:eastAsia="仿宋"/>
          <w:sz w:val="32"/>
          <w:szCs w:val="32"/>
          <w:lang w:eastAsia="zh-CN"/>
        </w:rPr>
      </w:pPr>
      <w:r>
        <w:rPr>
          <w:rFonts w:hint="eastAsia" w:ascii="仿宋" w:hAnsi="仿宋" w:eastAsia="仿宋"/>
          <w:sz w:val="32"/>
          <w:szCs w:val="32"/>
        </w:rPr>
        <w:t>洞口经济开发区</w:t>
      </w:r>
      <w:r>
        <w:rPr>
          <w:rFonts w:hint="eastAsia" w:ascii="仿宋" w:hAnsi="仿宋" w:eastAsia="仿宋"/>
          <w:sz w:val="32"/>
          <w:szCs w:val="32"/>
          <w:lang w:eastAsia="zh-CN"/>
        </w:rPr>
        <w:t>管委会主任</w:t>
      </w:r>
      <w:r>
        <w:rPr>
          <w:rFonts w:hint="eastAsia" w:ascii="仿宋" w:hAnsi="仿宋" w:eastAsia="仿宋"/>
          <w:sz w:val="32"/>
          <w:szCs w:val="32"/>
        </w:rPr>
        <w:t xml:space="preserve">    </w:t>
      </w:r>
      <w:r>
        <w:rPr>
          <w:rFonts w:hint="eastAsia" w:ascii="仿宋" w:hAnsi="仿宋" w:eastAsia="仿宋"/>
          <w:sz w:val="32"/>
          <w:szCs w:val="32"/>
          <w:lang w:eastAsia="zh-CN"/>
        </w:rPr>
        <w:t>黄长军</w:t>
      </w:r>
    </w:p>
    <w:p>
      <w:pPr>
        <w:ind w:firstLine="640" w:firstLineChars="200"/>
        <w:jc w:val="center"/>
        <w:rPr>
          <w:rFonts w:ascii="仿宋" w:hAnsi="仿宋" w:eastAsia="仿宋"/>
          <w:sz w:val="32"/>
          <w:szCs w:val="32"/>
        </w:rPr>
      </w:pPr>
      <w:r>
        <w:rPr>
          <w:rFonts w:hint="eastAsia" w:ascii="仿宋" w:hAnsi="仿宋" w:eastAsia="仿宋"/>
          <w:sz w:val="32"/>
          <w:szCs w:val="32"/>
        </w:rPr>
        <w:t>（2022年12月</w:t>
      </w:r>
      <w:r>
        <w:rPr>
          <w:rFonts w:hint="eastAsia" w:ascii="仿宋" w:hAnsi="仿宋" w:eastAsia="仿宋"/>
          <w:sz w:val="32"/>
          <w:szCs w:val="32"/>
          <w:lang w:val="en-US" w:eastAsia="zh-CN"/>
        </w:rPr>
        <w:t>28</w:t>
      </w:r>
      <w:r>
        <w:rPr>
          <w:rFonts w:hint="eastAsia" w:ascii="仿宋" w:hAnsi="仿宋" w:eastAsia="仿宋"/>
          <w:sz w:val="32"/>
          <w:szCs w:val="32"/>
        </w:rPr>
        <w:t>日）</w:t>
      </w:r>
    </w:p>
    <w:p>
      <w:pPr>
        <w:ind w:firstLine="640" w:firstLineChars="200"/>
        <w:jc w:val="center"/>
        <w:rPr>
          <w:rFonts w:ascii="仿宋" w:hAnsi="仿宋" w:eastAsia="仿宋"/>
          <w:sz w:val="32"/>
          <w:szCs w:val="32"/>
        </w:rPr>
      </w:pPr>
    </w:p>
    <w:p>
      <w:pPr>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w:t>
      </w:r>
      <w:r>
        <w:rPr>
          <w:rFonts w:ascii="仿宋" w:hAnsi="仿宋" w:eastAsia="仿宋"/>
          <w:sz w:val="32"/>
          <w:szCs w:val="32"/>
        </w:rPr>
        <w:t>年</w:t>
      </w:r>
      <w:r>
        <w:rPr>
          <w:rFonts w:hint="eastAsia" w:ascii="仿宋" w:hAnsi="仿宋" w:eastAsia="仿宋"/>
          <w:sz w:val="32"/>
          <w:szCs w:val="32"/>
        </w:rPr>
        <w:t>，在县委、县政府的正确领导下，本人</w:t>
      </w:r>
      <w:r>
        <w:rPr>
          <w:rFonts w:hint="eastAsia" w:ascii="仿宋" w:hAnsi="仿宋" w:eastAsia="仿宋"/>
          <w:sz w:val="32"/>
          <w:szCs w:val="32"/>
          <w:lang w:eastAsia="zh-CN"/>
        </w:rPr>
        <w:t>深入学习贯彻</w:t>
      </w:r>
      <w:r>
        <w:rPr>
          <w:rFonts w:hint="eastAsia" w:ascii="仿宋" w:hAnsi="仿宋" w:eastAsia="仿宋"/>
          <w:sz w:val="32"/>
          <w:szCs w:val="32"/>
        </w:rPr>
        <w:t>习近平新时代中国特色社会主义思想</w:t>
      </w:r>
      <w:r>
        <w:rPr>
          <w:rFonts w:hint="eastAsia" w:ascii="仿宋" w:hAnsi="仿宋" w:eastAsia="仿宋"/>
          <w:sz w:val="32"/>
          <w:szCs w:val="32"/>
          <w:lang w:eastAsia="zh-CN"/>
        </w:rPr>
        <w:t>，</w:t>
      </w:r>
      <w:r>
        <w:rPr>
          <w:rFonts w:hint="eastAsia" w:ascii="仿宋" w:hAnsi="仿宋" w:eastAsia="仿宋"/>
          <w:sz w:val="32"/>
          <w:szCs w:val="32"/>
        </w:rPr>
        <w:t>深入</w:t>
      </w:r>
      <w:r>
        <w:rPr>
          <w:rFonts w:hint="eastAsia" w:ascii="仿宋" w:hAnsi="仿宋" w:eastAsia="仿宋"/>
          <w:sz w:val="32"/>
          <w:szCs w:val="32"/>
          <w:lang w:eastAsia="zh-CN"/>
        </w:rPr>
        <w:t>领会、切实</w:t>
      </w:r>
      <w:r>
        <w:rPr>
          <w:rFonts w:hint="eastAsia" w:ascii="仿宋" w:hAnsi="仿宋" w:eastAsia="仿宋"/>
          <w:sz w:val="32"/>
          <w:szCs w:val="32"/>
        </w:rPr>
        <w:t>贯彻习近平法治思想，紧密</w:t>
      </w:r>
      <w:r>
        <w:rPr>
          <w:rFonts w:ascii="仿宋" w:hAnsi="仿宋" w:eastAsia="仿宋"/>
          <w:sz w:val="32"/>
          <w:szCs w:val="32"/>
        </w:rPr>
        <w:t>结合</w:t>
      </w:r>
      <w:r>
        <w:rPr>
          <w:rFonts w:hint="eastAsia" w:ascii="仿宋" w:hAnsi="仿宋" w:eastAsia="仿宋"/>
          <w:sz w:val="32"/>
          <w:szCs w:val="32"/>
          <w:lang w:eastAsia="zh-CN"/>
        </w:rPr>
        <w:t>经开区</w:t>
      </w:r>
      <w:r>
        <w:rPr>
          <w:rFonts w:ascii="仿宋" w:hAnsi="仿宋" w:eastAsia="仿宋"/>
          <w:sz w:val="32"/>
          <w:szCs w:val="32"/>
        </w:rPr>
        <w:t>实际，</w:t>
      </w:r>
      <w:r>
        <w:rPr>
          <w:rFonts w:hint="eastAsia" w:ascii="仿宋" w:hAnsi="仿宋" w:eastAsia="仿宋"/>
          <w:sz w:val="32"/>
          <w:szCs w:val="32"/>
          <w:lang w:eastAsia="zh-CN"/>
        </w:rPr>
        <w:t>积极履职，担当尽责，全面完成经开区法治政府建设各项工作任务。</w:t>
      </w:r>
      <w:r>
        <w:rPr>
          <w:rFonts w:hint="eastAsia" w:ascii="仿宋" w:hAnsi="仿宋" w:eastAsia="仿宋"/>
          <w:sz w:val="32"/>
          <w:szCs w:val="32"/>
        </w:rPr>
        <w:t>现将</w:t>
      </w:r>
      <w:r>
        <w:rPr>
          <w:rFonts w:hint="eastAsia" w:ascii="仿宋" w:hAnsi="仿宋" w:eastAsia="仿宋"/>
          <w:sz w:val="32"/>
          <w:szCs w:val="32"/>
          <w:lang w:eastAsia="zh-CN"/>
        </w:rPr>
        <w:t>本人</w:t>
      </w:r>
      <w:r>
        <w:rPr>
          <w:rFonts w:ascii="仿宋" w:hAnsi="仿宋" w:eastAsia="仿宋"/>
          <w:sz w:val="32"/>
          <w:szCs w:val="32"/>
        </w:rPr>
        <w:t>2022</w:t>
      </w:r>
      <w:r>
        <w:rPr>
          <w:rFonts w:hint="eastAsia" w:ascii="仿宋" w:hAnsi="仿宋" w:eastAsia="仿宋"/>
          <w:sz w:val="32"/>
          <w:szCs w:val="32"/>
        </w:rPr>
        <w:t>年</w:t>
      </w:r>
      <w:r>
        <w:rPr>
          <w:rFonts w:hint="eastAsia" w:ascii="仿宋" w:hAnsi="仿宋" w:eastAsia="仿宋"/>
          <w:sz w:val="32"/>
          <w:szCs w:val="32"/>
          <w:lang w:eastAsia="zh-CN"/>
        </w:rPr>
        <w:t>法治政府建设</w:t>
      </w:r>
      <w:r>
        <w:rPr>
          <w:rFonts w:hint="eastAsia" w:ascii="仿宋" w:hAnsi="仿宋" w:eastAsia="仿宋"/>
          <w:sz w:val="32"/>
          <w:szCs w:val="32"/>
        </w:rPr>
        <w:t>工作履职情况汇报如下：</w:t>
      </w:r>
    </w:p>
    <w:p>
      <w:pPr>
        <w:ind w:firstLine="964" w:firstLineChars="300"/>
        <w:rPr>
          <w:rFonts w:hint="eastAsia" w:ascii="仿宋" w:hAnsi="仿宋" w:eastAsia="仿宋"/>
          <w:b/>
          <w:sz w:val="32"/>
          <w:szCs w:val="32"/>
          <w:lang w:eastAsia="zh-CN"/>
        </w:rPr>
      </w:pPr>
      <w:r>
        <w:rPr>
          <w:rFonts w:hint="eastAsia" w:ascii="仿宋" w:hAnsi="仿宋" w:eastAsia="仿宋"/>
          <w:b/>
          <w:sz w:val="32"/>
          <w:szCs w:val="32"/>
        </w:rPr>
        <w:t>一、加强组织领导，</w:t>
      </w:r>
      <w:r>
        <w:rPr>
          <w:rFonts w:hint="eastAsia" w:ascii="仿宋" w:hAnsi="仿宋" w:eastAsia="仿宋"/>
          <w:b/>
          <w:sz w:val="32"/>
          <w:szCs w:val="32"/>
          <w:lang w:eastAsia="zh-CN"/>
        </w:rPr>
        <w:t>统筹推进法治政府建设</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深入学习贯彻习近平法治思想，坚持经开区党工委对法治政府建设工作的绝对领导，充分发挥经开区法治政府建设领导小组作用，将法治政府建设摆在工作全局的重要位置，把法治政府建设同业务工作同安排同部署，积极落实法治政府建设、法治宣传、学法考法等方面工作。</w:t>
      </w:r>
    </w:p>
    <w:p>
      <w:pPr>
        <w:ind w:firstLine="640" w:firstLineChars="200"/>
        <w:rPr>
          <w:rFonts w:ascii="仿宋" w:hAnsi="仿宋" w:eastAsia="仿宋"/>
          <w:b/>
          <w:sz w:val="32"/>
          <w:szCs w:val="32"/>
        </w:rPr>
      </w:pPr>
      <w:r>
        <w:rPr>
          <w:rFonts w:hint="eastAsia" w:ascii="仿宋" w:hAnsi="仿宋" w:eastAsia="仿宋"/>
          <w:sz w:val="32"/>
          <w:szCs w:val="32"/>
          <w:lang w:eastAsia="zh-CN"/>
        </w:rPr>
        <w:t>一是依法依规决策，建立健全法律顾问制度。</w:t>
      </w:r>
      <w:r>
        <w:rPr>
          <w:rFonts w:hint="eastAsia" w:ascii="仿宋" w:hAnsi="仿宋" w:eastAsia="仿宋"/>
          <w:sz w:val="32"/>
          <w:szCs w:val="32"/>
        </w:rPr>
        <w:t>严格落实法律顾问制的有关规定，聘任湘驰律师事务所雷少华为法律顾问，凡</w:t>
      </w:r>
      <w:r>
        <w:rPr>
          <w:rFonts w:hint="eastAsia" w:ascii="仿宋" w:hAnsi="仿宋" w:eastAsia="仿宋"/>
          <w:sz w:val="32"/>
          <w:szCs w:val="32"/>
          <w:lang w:eastAsia="zh-CN"/>
        </w:rPr>
        <w:t>经开区</w:t>
      </w:r>
      <w:r>
        <w:rPr>
          <w:rFonts w:hint="eastAsia" w:ascii="仿宋" w:hAnsi="仿宋" w:eastAsia="仿宋"/>
          <w:sz w:val="32"/>
          <w:szCs w:val="32"/>
        </w:rPr>
        <w:t>重大决策和协议的签订，均邀请法律顾问参与审查，从而使</w:t>
      </w:r>
      <w:r>
        <w:rPr>
          <w:rFonts w:hint="eastAsia" w:ascii="仿宋" w:hAnsi="仿宋" w:eastAsia="仿宋"/>
          <w:sz w:val="32"/>
          <w:szCs w:val="32"/>
          <w:lang w:eastAsia="zh-CN"/>
        </w:rPr>
        <w:t>经开区</w:t>
      </w:r>
      <w:r>
        <w:rPr>
          <w:rFonts w:hint="eastAsia" w:ascii="仿宋" w:hAnsi="仿宋" w:eastAsia="仿宋"/>
          <w:sz w:val="32"/>
          <w:szCs w:val="32"/>
        </w:rPr>
        <w:t>决策更加规范合法。</w:t>
      </w:r>
    </w:p>
    <w:p>
      <w:pPr>
        <w:ind w:firstLine="640" w:firstLineChars="200"/>
        <w:rPr>
          <w:rFonts w:hint="eastAsia" w:ascii="仿宋" w:hAnsi="仿宋" w:eastAsia="仿宋"/>
          <w:sz w:val="32"/>
          <w:szCs w:val="32"/>
        </w:rPr>
      </w:pPr>
      <w:r>
        <w:rPr>
          <w:rFonts w:hint="eastAsia" w:ascii="仿宋" w:hAnsi="仿宋" w:eastAsia="仿宋"/>
          <w:sz w:val="32"/>
          <w:szCs w:val="32"/>
        </w:rPr>
        <w:t>二是落实工作制度。设立“企业家活动日”，组织召开企业家恳谈会，听取和解决企业生产经营中存在的问题；落实“驻企联络员”工作制度，将园区工作人员对接到每一家企业，切实深入企业调查研究，听取企业诉求，帮助解决实际困难。</w:t>
      </w:r>
    </w:p>
    <w:p>
      <w:pPr>
        <w:ind w:firstLine="640" w:firstLineChars="200"/>
        <w:rPr>
          <w:rFonts w:ascii="仿宋" w:hAnsi="仿宋" w:eastAsia="仿宋"/>
          <w:b/>
          <w:sz w:val="32"/>
          <w:szCs w:val="32"/>
        </w:rPr>
      </w:pPr>
      <w:r>
        <w:rPr>
          <w:rFonts w:ascii="仿宋" w:hAnsi="仿宋" w:eastAsia="仿宋"/>
          <w:sz w:val="32"/>
          <w:szCs w:val="32"/>
        </w:rPr>
        <w:t>三是推进普法教育</w:t>
      </w:r>
      <w:r>
        <w:rPr>
          <w:rFonts w:hint="eastAsia" w:ascii="仿宋" w:hAnsi="仿宋" w:eastAsia="仿宋"/>
          <w:sz w:val="32"/>
          <w:szCs w:val="32"/>
        </w:rPr>
        <w:t>。</w:t>
      </w:r>
      <w:r>
        <w:rPr>
          <w:rFonts w:hint="eastAsia" w:ascii="仿宋" w:hAnsi="仿宋" w:eastAsia="仿宋"/>
          <w:sz w:val="32"/>
          <w:szCs w:val="32"/>
          <w:lang w:eastAsia="zh-CN"/>
        </w:rPr>
        <w:t>深入开展普法学习教育，采取有力措施组织好</w:t>
      </w:r>
      <w:r>
        <w:rPr>
          <w:rFonts w:hint="eastAsia" w:ascii="仿宋" w:hAnsi="仿宋" w:eastAsia="仿宋"/>
          <w:sz w:val="32"/>
          <w:szCs w:val="32"/>
          <w:lang w:val="en-US" w:eastAsia="zh-CN"/>
        </w:rPr>
        <w:t>2022年度</w:t>
      </w:r>
      <w:r>
        <w:rPr>
          <w:rFonts w:hint="eastAsia" w:ascii="仿宋" w:hAnsi="仿宋" w:eastAsia="仿宋"/>
          <w:sz w:val="32"/>
          <w:szCs w:val="32"/>
          <w:lang w:eastAsia="zh-CN"/>
        </w:rPr>
        <w:t>经开区工作人员参加学法考法工作，提高经开区干部职工法治素养和依法办事能力。</w:t>
      </w:r>
    </w:p>
    <w:p>
      <w:pPr>
        <w:ind w:firstLine="643" w:firstLineChars="200"/>
        <w:rPr>
          <w:rFonts w:hint="eastAsia" w:ascii="仿宋" w:hAnsi="仿宋" w:eastAsia="仿宋"/>
          <w:b/>
          <w:sz w:val="32"/>
          <w:szCs w:val="32"/>
          <w:lang w:eastAsia="zh-CN"/>
        </w:rPr>
      </w:pPr>
      <w:r>
        <w:rPr>
          <w:rFonts w:hint="eastAsia" w:ascii="仿宋" w:hAnsi="仿宋" w:eastAsia="仿宋"/>
          <w:b/>
          <w:sz w:val="32"/>
          <w:szCs w:val="32"/>
          <w:lang w:eastAsia="zh-CN"/>
        </w:rPr>
        <w:t>二、</w:t>
      </w:r>
      <w:r>
        <w:rPr>
          <w:rFonts w:hint="eastAsia" w:ascii="仿宋" w:hAnsi="仿宋" w:eastAsia="仿宋"/>
          <w:b/>
          <w:sz w:val="32"/>
          <w:szCs w:val="32"/>
        </w:rPr>
        <w:t>落实</w:t>
      </w:r>
      <w:r>
        <w:rPr>
          <w:rFonts w:hint="eastAsia" w:ascii="仿宋" w:hAnsi="仿宋" w:eastAsia="仿宋"/>
          <w:b/>
          <w:sz w:val="32"/>
          <w:szCs w:val="32"/>
          <w:lang w:eastAsia="zh-CN"/>
        </w:rPr>
        <w:t>法治建设</w:t>
      </w:r>
      <w:r>
        <w:rPr>
          <w:rFonts w:hint="eastAsia" w:ascii="仿宋" w:hAnsi="仿宋" w:eastAsia="仿宋"/>
          <w:b/>
          <w:sz w:val="32"/>
          <w:szCs w:val="32"/>
        </w:rPr>
        <w:t>责任，</w:t>
      </w:r>
      <w:r>
        <w:rPr>
          <w:rFonts w:hint="eastAsia" w:ascii="仿宋" w:hAnsi="仿宋" w:eastAsia="仿宋"/>
          <w:b/>
          <w:sz w:val="32"/>
          <w:szCs w:val="32"/>
          <w:lang w:eastAsia="zh-CN"/>
        </w:rPr>
        <w:t>抓好各项工作落实</w:t>
      </w:r>
    </w:p>
    <w:p>
      <w:pPr>
        <w:keepNext w:val="0"/>
        <w:keepLines w:val="0"/>
        <w:pageBreakBefore w:val="0"/>
        <w:widowControl w:val="0"/>
        <w:kinsoku/>
        <w:wordWrap/>
        <w:overflowPunct/>
        <w:topLinePunct w:val="0"/>
        <w:autoSpaceDN/>
        <w:bidi w:val="0"/>
        <w:adjustRightInd/>
        <w:snapToGrid/>
        <w:spacing w:line="560" w:lineRule="exact"/>
        <w:ind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深入学习贯彻习近平法治思想，积极履行法治政府建设第一责任人的职责，</w:t>
      </w:r>
      <w:r>
        <w:rPr>
          <w:rFonts w:ascii="仿宋" w:hAnsi="仿宋" w:eastAsia="仿宋"/>
          <w:sz w:val="32"/>
          <w:szCs w:val="32"/>
        </w:rPr>
        <w:t>始终坚持法治引领，为疫情防控、企业</w:t>
      </w:r>
      <w:r>
        <w:rPr>
          <w:rFonts w:hint="eastAsia" w:ascii="仿宋" w:hAnsi="仿宋" w:eastAsia="仿宋"/>
          <w:sz w:val="32"/>
          <w:szCs w:val="32"/>
        </w:rPr>
        <w:t>经营、安全生产</w:t>
      </w:r>
      <w:r>
        <w:rPr>
          <w:rFonts w:ascii="仿宋" w:hAnsi="仿宋" w:eastAsia="仿宋"/>
          <w:sz w:val="32"/>
          <w:szCs w:val="32"/>
        </w:rPr>
        <w:t>等工作提供法治保障，努力做到</w:t>
      </w:r>
      <w:r>
        <w:rPr>
          <w:rFonts w:hint="eastAsia" w:ascii="仿宋" w:hAnsi="仿宋" w:eastAsia="仿宋"/>
          <w:sz w:val="32"/>
          <w:szCs w:val="32"/>
        </w:rPr>
        <w:t>“</w:t>
      </w:r>
      <w:r>
        <w:rPr>
          <w:rFonts w:ascii="仿宋" w:hAnsi="仿宋" w:eastAsia="仿宋"/>
          <w:sz w:val="32"/>
          <w:szCs w:val="32"/>
        </w:rPr>
        <w:t>疫情要防住</w:t>
      </w:r>
      <w:r>
        <w:rPr>
          <w:rFonts w:hint="eastAsia" w:ascii="仿宋" w:hAnsi="仿宋" w:eastAsia="仿宋"/>
          <w:sz w:val="32"/>
          <w:szCs w:val="32"/>
        </w:rPr>
        <w:t>、</w:t>
      </w:r>
      <w:r>
        <w:rPr>
          <w:rFonts w:ascii="仿宋" w:hAnsi="仿宋" w:eastAsia="仿宋"/>
          <w:sz w:val="32"/>
          <w:szCs w:val="32"/>
        </w:rPr>
        <w:t>经济要稳住</w:t>
      </w:r>
      <w:r>
        <w:rPr>
          <w:rFonts w:hint="eastAsia" w:ascii="仿宋" w:hAnsi="仿宋" w:eastAsia="仿宋"/>
          <w:sz w:val="32"/>
          <w:szCs w:val="32"/>
        </w:rPr>
        <w:t>、</w:t>
      </w:r>
      <w:r>
        <w:rPr>
          <w:rFonts w:ascii="仿宋" w:hAnsi="仿宋" w:eastAsia="仿宋"/>
          <w:sz w:val="32"/>
          <w:szCs w:val="32"/>
        </w:rPr>
        <w:t>发展要安全</w:t>
      </w:r>
      <w:r>
        <w:rPr>
          <w:rFonts w:hint="eastAsia" w:ascii="仿宋" w:hAnsi="仿宋" w:eastAsia="仿宋"/>
          <w:sz w:val="32"/>
          <w:szCs w:val="32"/>
        </w:rPr>
        <w:t>”</w:t>
      </w:r>
      <w:r>
        <w:rPr>
          <w:rFonts w:hint="eastAsia" w:ascii="仿宋" w:hAnsi="仿宋" w:eastAsia="仿宋"/>
          <w:sz w:val="32"/>
          <w:szCs w:val="32"/>
          <w:lang w:eastAsia="zh-CN"/>
        </w:rPr>
        <w:t>，始终坚持善谋实干、务实高效的工作作风，不断创新工作思路，切实提升落实力和执行力，落实法治政府建设工作责任，抓好经开区各项工作落实。</w:t>
      </w:r>
    </w:p>
    <w:p>
      <w:pPr>
        <w:keepNext w:val="0"/>
        <w:keepLines w:val="0"/>
        <w:pageBreakBefore w:val="0"/>
        <w:widowControl w:val="0"/>
        <w:kinsoku/>
        <w:wordWrap/>
        <w:overflowPunct/>
        <w:topLinePunct w:val="0"/>
        <w:autoSpaceDN/>
        <w:bidi w:val="0"/>
        <w:adjustRightInd/>
        <w:snapToGrid/>
        <w:spacing w:line="560" w:lineRule="exact"/>
        <w:ind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（一）重点项目扎实推进。2022年,园区新建设产业项目13个,总投资6.4亿元。以数控机床、微电工程、新能源汽车、汽车配件、光学玻璃产业等为主体的100公顷制造业产业园建设全面启动。</w:t>
      </w:r>
    </w:p>
    <w:p>
      <w:pPr>
        <w:keepNext w:val="0"/>
        <w:keepLines w:val="0"/>
        <w:pageBreakBefore w:val="0"/>
        <w:widowControl w:val="0"/>
        <w:kinsoku/>
        <w:wordWrap/>
        <w:overflowPunct/>
        <w:topLinePunct w:val="0"/>
        <w:autoSpaceDN/>
        <w:bidi w:val="0"/>
        <w:adjustRightInd/>
        <w:snapToGrid/>
        <w:spacing w:line="560" w:lineRule="exact"/>
        <w:ind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（二）征地供地稳步提升。全年完成征地340余亩、迁坟180棺、拆迁房屋14座；年度计划报批土地554.6亩,已取得土地批文190亩,已发预征地公告但未取得批文364.2亩。向入园企业供地516亩。</w:t>
      </w:r>
    </w:p>
    <w:p>
      <w:pPr>
        <w:keepNext w:val="0"/>
        <w:keepLines w:val="0"/>
        <w:pageBreakBefore w:val="0"/>
        <w:widowControl w:val="0"/>
        <w:kinsoku/>
        <w:wordWrap/>
        <w:overflowPunct/>
        <w:topLinePunct w:val="0"/>
        <w:autoSpaceDN/>
        <w:bidi w:val="0"/>
        <w:adjustRightInd/>
        <w:snapToGrid/>
        <w:spacing w:line="560" w:lineRule="exact"/>
        <w:ind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(三)土地清理整顿持续深入。省下达园区“三类地”(批而未供、闲置、低效)整改处置任务共计852.42亩,已完成整改销号645.74亩,整改完成率75.75%,远超省定目标任务,全市排名进入第一梯队。</w:t>
      </w:r>
    </w:p>
    <w:p>
      <w:pPr>
        <w:keepNext w:val="0"/>
        <w:keepLines w:val="0"/>
        <w:pageBreakBefore w:val="0"/>
        <w:widowControl w:val="0"/>
        <w:kinsoku/>
        <w:wordWrap/>
        <w:overflowPunct/>
        <w:topLinePunct w:val="0"/>
        <w:autoSpaceDN/>
        <w:bidi w:val="0"/>
        <w:adjustRightInd/>
        <w:snapToGrid/>
        <w:spacing w:line="560" w:lineRule="exact"/>
        <w:ind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四)招商引资实现突破。全年开展各类招商治谈活动26次,对接治谈项目50余个,已签约项目34个,签约总额17亿元,同比增幅60%。新到位外资50万美元,实现外资“破零”；实际利用省外境内资金18.6亿元,同比增速37.5%；完成进出口总额2.7亿元,同比增长13.7%。</w:t>
      </w:r>
    </w:p>
    <w:p>
      <w:pPr>
        <w:keepNext w:val="0"/>
        <w:keepLines w:val="0"/>
        <w:pageBreakBefore w:val="0"/>
        <w:widowControl w:val="0"/>
        <w:kinsoku/>
        <w:wordWrap/>
        <w:overflowPunct/>
        <w:topLinePunct w:val="0"/>
        <w:autoSpaceDN/>
        <w:bidi w:val="0"/>
        <w:adjustRightInd/>
        <w:snapToGrid/>
        <w:spacing w:line="560" w:lineRule="exact"/>
        <w:ind w:right="0" w:rightChars="0" w:firstLine="640" w:firstLineChars="200"/>
        <w:jc w:val="both"/>
        <w:textAlignment w:val="auto"/>
        <w:outlineLvl w:val="9"/>
        <w:rPr>
          <w:rFonts w:ascii="仿宋" w:hAnsi="仿宋" w:eastAsia="仿宋"/>
          <w:sz w:val="32"/>
          <w:szCs w:val="32"/>
        </w:rPr>
      </w:pPr>
      <w:bookmarkStart w:id="0" w:name="_GoBack"/>
      <w:bookmarkEnd w:id="0"/>
      <w:r>
        <w:rPr>
          <w:rFonts w:hint="eastAsia" w:ascii="仿宋" w:hAnsi="仿宋" w:eastAsia="仿宋"/>
          <w:sz w:val="32"/>
          <w:szCs w:val="32"/>
        </w:rPr>
        <w:t>(五)纾困增效成效明显。已连续举办“企业家日”活动10次,共收到企业反映问题和建议62个,解决困难和落实建议53个;“万名干部联万企”活动中,69个企业共提出17个大类的问题已帮助33个企业解决资金困难、厂房维修、扩大生产等问题。</w:t>
      </w:r>
    </w:p>
    <w:p>
      <w:pPr>
        <w:ind w:firstLine="643" w:firstLineChars="200"/>
        <w:rPr>
          <w:rFonts w:ascii="仿宋" w:hAnsi="仿宋" w:eastAsia="仿宋"/>
          <w:b/>
          <w:sz w:val="32"/>
          <w:szCs w:val="32"/>
        </w:rPr>
      </w:pPr>
      <w:r>
        <w:rPr>
          <w:rFonts w:hint="eastAsia" w:ascii="仿宋" w:hAnsi="仿宋" w:eastAsia="仿宋"/>
          <w:b/>
          <w:sz w:val="32"/>
          <w:szCs w:val="32"/>
          <w:lang w:eastAsia="zh-CN"/>
        </w:rPr>
        <w:t>三</w:t>
      </w:r>
      <w:r>
        <w:rPr>
          <w:rFonts w:hint="eastAsia" w:ascii="仿宋" w:hAnsi="仿宋" w:eastAsia="仿宋"/>
          <w:b/>
          <w:sz w:val="32"/>
          <w:szCs w:val="32"/>
        </w:rPr>
        <w:t>、工作中存在的问题</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一是对法治建设工作的认识还不足</w:t>
      </w:r>
      <w:r>
        <w:rPr>
          <w:rFonts w:hint="eastAsia" w:ascii="仿宋" w:hAnsi="仿宋" w:eastAsia="仿宋"/>
          <w:sz w:val="32"/>
          <w:szCs w:val="32"/>
          <w:lang w:eastAsia="zh-CN"/>
        </w:rPr>
        <w:t>，要提高运用习近平法治思想指导法治政府建设工作的主动性和自觉性。</w:t>
      </w:r>
    </w:p>
    <w:p>
      <w:p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w:t>
      </w:r>
      <w:r>
        <w:rPr>
          <w:rFonts w:hint="eastAsia" w:ascii="仿宋" w:hAnsi="仿宋" w:eastAsia="仿宋" w:cs="宋体"/>
          <w:sz w:val="32"/>
          <w:szCs w:val="32"/>
        </w:rPr>
        <w:t>是</w:t>
      </w:r>
      <w:r>
        <w:rPr>
          <w:rFonts w:hint="eastAsia" w:ascii="仿宋" w:hAnsi="仿宋" w:eastAsia="仿宋" w:cs="宋体"/>
          <w:sz w:val="32"/>
          <w:szCs w:val="32"/>
          <w:lang w:eastAsia="zh-CN"/>
        </w:rPr>
        <w:t>经开区</w:t>
      </w:r>
      <w:r>
        <w:rPr>
          <w:rFonts w:hint="eastAsia" w:ascii="仿宋" w:hAnsi="仿宋" w:eastAsia="仿宋" w:cs="宋体"/>
          <w:sz w:val="32"/>
          <w:szCs w:val="32"/>
        </w:rPr>
        <w:t>普法宣传</w:t>
      </w:r>
      <w:r>
        <w:rPr>
          <w:rFonts w:hint="eastAsia" w:ascii="仿宋" w:hAnsi="仿宋" w:eastAsia="仿宋" w:cs="宋体"/>
          <w:sz w:val="32"/>
          <w:szCs w:val="32"/>
          <w:lang w:eastAsia="zh-CN"/>
        </w:rPr>
        <w:t>教育还要加大力度，多措并举。</w:t>
      </w:r>
    </w:p>
    <w:p>
      <w:pPr>
        <w:ind w:firstLine="640" w:firstLineChars="200"/>
        <w:rPr>
          <w:rFonts w:ascii="仿宋" w:hAnsi="仿宋" w:eastAsia="仿宋"/>
          <w:sz w:val="32"/>
          <w:szCs w:val="32"/>
        </w:rPr>
      </w:pPr>
      <w:r>
        <w:rPr>
          <w:rFonts w:hint="eastAsia" w:ascii="仿宋" w:hAnsi="仿宋" w:eastAsia="仿宋" w:cs="Microsoft JhengHei"/>
          <w:sz w:val="32"/>
          <w:szCs w:val="32"/>
          <w:lang w:eastAsia="zh-CN"/>
        </w:rPr>
        <w:t>三</w:t>
      </w:r>
      <w:r>
        <w:rPr>
          <w:rFonts w:hint="eastAsia" w:ascii="仿宋" w:hAnsi="仿宋" w:eastAsia="仿宋" w:cs="Microsoft JhengHei"/>
          <w:sz w:val="32"/>
          <w:szCs w:val="32"/>
        </w:rPr>
        <w:t>是</w:t>
      </w:r>
      <w:r>
        <w:rPr>
          <w:rFonts w:hint="eastAsia" w:ascii="仿宋" w:hAnsi="仿宋" w:eastAsia="仿宋" w:cs="宋体"/>
          <w:sz w:val="32"/>
          <w:szCs w:val="32"/>
        </w:rPr>
        <w:t>推进</w:t>
      </w:r>
      <w:r>
        <w:rPr>
          <w:rFonts w:ascii="仿宋" w:hAnsi="仿宋" w:eastAsia="仿宋"/>
          <w:sz w:val="32"/>
          <w:szCs w:val="32"/>
        </w:rPr>
        <w:t>法律</w:t>
      </w:r>
      <w:r>
        <w:rPr>
          <w:rFonts w:hint="eastAsia" w:ascii="仿宋" w:hAnsi="仿宋" w:eastAsia="仿宋"/>
          <w:sz w:val="32"/>
          <w:szCs w:val="32"/>
        </w:rPr>
        <w:t>服务企业</w:t>
      </w:r>
      <w:r>
        <w:rPr>
          <w:rFonts w:hint="eastAsia" w:ascii="仿宋" w:hAnsi="仿宋" w:eastAsia="仿宋" w:cs="Microsoft JhengHei"/>
          <w:sz w:val="32"/>
          <w:szCs w:val="32"/>
        </w:rPr>
        <w:t>工作</w:t>
      </w:r>
      <w:r>
        <w:rPr>
          <w:rFonts w:hint="eastAsia" w:ascii="仿宋" w:hAnsi="仿宋" w:eastAsia="仿宋" w:cs="宋体"/>
          <w:sz w:val="32"/>
          <w:szCs w:val="32"/>
        </w:rPr>
        <w:t>措施还不多。</w:t>
      </w:r>
    </w:p>
    <w:p>
      <w:pPr>
        <w:ind w:firstLine="643" w:firstLineChars="200"/>
        <w:rPr>
          <w:rFonts w:ascii="仿宋" w:hAnsi="仿宋" w:eastAsia="仿宋"/>
          <w:b/>
          <w:sz w:val="32"/>
          <w:szCs w:val="32"/>
        </w:rPr>
      </w:pPr>
      <w:r>
        <w:rPr>
          <w:rFonts w:hint="eastAsia" w:ascii="仿宋" w:hAnsi="仿宋" w:eastAsia="仿宋"/>
          <w:b/>
          <w:sz w:val="32"/>
          <w:szCs w:val="32"/>
          <w:lang w:eastAsia="zh-CN"/>
        </w:rPr>
        <w:t>四</w:t>
      </w:r>
      <w:r>
        <w:rPr>
          <w:rFonts w:hint="eastAsia" w:ascii="仿宋" w:hAnsi="仿宋" w:eastAsia="仿宋"/>
          <w:b/>
          <w:sz w:val="32"/>
          <w:szCs w:val="32"/>
        </w:rPr>
        <w:t>、下一步工作打算</w:t>
      </w:r>
    </w:p>
    <w:p>
      <w:pPr>
        <w:ind w:firstLine="640" w:firstLineChars="200"/>
        <w:rPr>
          <w:rFonts w:ascii="仿宋" w:hAnsi="仿宋" w:eastAsia="仿宋"/>
          <w:sz w:val="32"/>
          <w:szCs w:val="32"/>
        </w:rPr>
      </w:pPr>
      <w:r>
        <w:rPr>
          <w:rFonts w:hint="eastAsia" w:ascii="仿宋" w:hAnsi="仿宋" w:eastAsia="仿宋"/>
          <w:sz w:val="32"/>
          <w:szCs w:val="32"/>
        </w:rPr>
        <w:t>在2023年的</w:t>
      </w:r>
      <w:r>
        <w:rPr>
          <w:rFonts w:hint="eastAsia" w:ascii="仿宋" w:hAnsi="仿宋" w:eastAsia="仿宋"/>
          <w:sz w:val="32"/>
          <w:szCs w:val="32"/>
          <w:lang w:eastAsia="zh-CN"/>
        </w:rPr>
        <w:t>法治政府建设</w:t>
      </w:r>
      <w:r>
        <w:rPr>
          <w:rFonts w:hint="eastAsia" w:ascii="仿宋" w:hAnsi="仿宋" w:eastAsia="仿宋"/>
          <w:sz w:val="32"/>
          <w:szCs w:val="32"/>
        </w:rPr>
        <w:t>工作中，本人将</w:t>
      </w:r>
      <w:r>
        <w:rPr>
          <w:rFonts w:hint="eastAsia" w:ascii="仿宋" w:hAnsi="仿宋" w:eastAsia="仿宋"/>
          <w:sz w:val="32"/>
          <w:szCs w:val="32"/>
          <w:lang w:eastAsia="zh-CN"/>
        </w:rPr>
        <w:t>坚持</w:t>
      </w:r>
      <w:r>
        <w:rPr>
          <w:rFonts w:hint="eastAsia" w:ascii="仿宋" w:hAnsi="仿宋" w:eastAsia="仿宋"/>
          <w:sz w:val="32"/>
          <w:szCs w:val="32"/>
        </w:rPr>
        <w:t>以习近平新时代中国特色社会主义思想</w:t>
      </w:r>
      <w:r>
        <w:rPr>
          <w:rFonts w:hint="eastAsia" w:ascii="仿宋" w:hAnsi="仿宋" w:eastAsia="仿宋"/>
          <w:sz w:val="32"/>
          <w:szCs w:val="32"/>
          <w:lang w:eastAsia="zh-CN"/>
        </w:rPr>
        <w:t>为指导，深入学习贯彻习近平法治思想，以法治建设</w:t>
      </w:r>
      <w:r>
        <w:rPr>
          <w:rFonts w:hint="eastAsia" w:ascii="仿宋" w:hAnsi="仿宋" w:eastAsia="仿宋"/>
          <w:sz w:val="32"/>
          <w:szCs w:val="32"/>
        </w:rPr>
        <w:t>为抓手，进一步夯实基础、压实责任</w:t>
      </w:r>
      <w:r>
        <w:rPr>
          <w:rFonts w:hint="eastAsia" w:ascii="仿宋" w:hAnsi="仿宋" w:eastAsia="仿宋"/>
          <w:sz w:val="32"/>
          <w:szCs w:val="32"/>
          <w:lang w:eastAsia="zh-CN"/>
        </w:rPr>
        <w:t>，坚持实施“五个一”举措，为贯彻落实省委“三高四新”战略定位和“五好”园区发展目标提供坚实法治保障，推进“五好”园区建设，推动园区高质量发展。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3C"/>
    <w:rsid w:val="005338CC"/>
    <w:rsid w:val="00576E3C"/>
    <w:rsid w:val="00867CFD"/>
    <w:rsid w:val="008C423A"/>
    <w:rsid w:val="00D44EE4"/>
    <w:rsid w:val="29352ED5"/>
    <w:rsid w:val="421F350E"/>
    <w:rsid w:val="4C176ED2"/>
    <w:rsid w:val="6B32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252</Words>
  <Characters>1438</Characters>
  <Lines>11</Lines>
  <Paragraphs>3</Paragraphs>
  <TotalTime>7</TotalTime>
  <ScaleCrop>false</ScaleCrop>
  <LinksUpToDate>false</LinksUpToDate>
  <CharactersWithSpaces>1687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2023-02-20T00:43:00Z</dcterms:created>
  <dc:creator>xb21cn</dc:creator>
  <cp:lastModifiedBy>Administrator</cp:lastModifiedBy>
  <dcterms:modified xsi:type="dcterms:W3CDTF">2023-02-27T03:39:56Z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