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3F" w:rsidRDefault="009D6422">
      <w:pPr>
        <w:ind w:firstLineChars="100" w:firstLine="440"/>
        <w:rPr>
          <w:rFonts w:ascii="微软雅黑" w:eastAsia="微软雅黑" w:hAnsi="微软雅黑" w:cs="微软雅黑"/>
          <w:sz w:val="44"/>
          <w:szCs w:val="44"/>
          <w:shd w:val="clear" w:color="auto" w:fill="FFFFFF"/>
        </w:rPr>
      </w:pPr>
      <w:r>
        <w:rPr>
          <w:rFonts w:ascii="微软雅黑" w:eastAsia="微软雅黑" w:hAnsi="微软雅黑" w:cs="微软雅黑" w:hint="eastAsia"/>
          <w:sz w:val="44"/>
          <w:szCs w:val="44"/>
          <w:shd w:val="clear" w:color="auto" w:fill="FFFFFF"/>
        </w:rPr>
        <w:t>洞口县</w:t>
      </w:r>
      <w:r>
        <w:rPr>
          <w:rFonts w:ascii="微软雅黑" w:eastAsia="微软雅黑" w:hAnsi="微软雅黑" w:cs="微软雅黑" w:hint="eastAsia"/>
          <w:sz w:val="44"/>
          <w:szCs w:val="44"/>
          <w:shd w:val="clear" w:color="auto" w:fill="FFFFFF"/>
        </w:rPr>
        <w:t>开放型经济发展扶持政策</w:t>
      </w:r>
      <w:r>
        <w:rPr>
          <w:rFonts w:ascii="微软雅黑" w:eastAsia="微软雅黑" w:hAnsi="微软雅黑" w:cs="微软雅黑" w:hint="eastAsia"/>
          <w:sz w:val="44"/>
          <w:szCs w:val="44"/>
          <w:shd w:val="clear" w:color="auto" w:fill="FFFFFF"/>
        </w:rPr>
        <w:t>十三条</w:t>
      </w:r>
    </w:p>
    <w:p w:rsidR="008D043F" w:rsidRDefault="009D6422">
      <w:pPr>
        <w:pStyle w:val="a6"/>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kern w:val="2"/>
          <w:sz w:val="32"/>
          <w:szCs w:val="32"/>
        </w:rPr>
        <w:t>为贯彻落实</w:t>
      </w:r>
      <w:r>
        <w:rPr>
          <w:rFonts w:ascii="仿宋_GB2312" w:eastAsia="仿宋_GB2312" w:cstheme="minorBidi" w:hint="eastAsia"/>
          <w:kern w:val="2"/>
          <w:sz w:val="32"/>
          <w:szCs w:val="32"/>
        </w:rPr>
        <w:t>湖南省委“三高四新”战略</w:t>
      </w:r>
      <w:r>
        <w:rPr>
          <w:rFonts w:ascii="仿宋_GB2312" w:eastAsia="仿宋_GB2312" w:cstheme="minorBidi" w:hint="eastAsia"/>
          <w:kern w:val="2"/>
          <w:sz w:val="32"/>
          <w:szCs w:val="32"/>
        </w:rPr>
        <w:t>定位和使命任务，坚决落实</w:t>
      </w:r>
      <w:r>
        <w:rPr>
          <w:rFonts w:ascii="仿宋_GB2312" w:eastAsia="仿宋_GB2312" w:cstheme="minorBidi" w:hint="eastAsia"/>
          <w:kern w:val="2"/>
          <w:sz w:val="32"/>
          <w:szCs w:val="32"/>
        </w:rPr>
        <w:t>邵阳市委“</w:t>
      </w:r>
      <w:r>
        <w:rPr>
          <w:rFonts w:ascii="仿宋_GB2312" w:eastAsia="仿宋_GB2312" w:cstheme="minorBidi" w:hint="eastAsia"/>
          <w:kern w:val="2"/>
          <w:sz w:val="32"/>
          <w:szCs w:val="32"/>
        </w:rPr>
        <w:t>稳进高新</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发展</w:t>
      </w:r>
      <w:r>
        <w:rPr>
          <w:rFonts w:ascii="仿宋_GB2312" w:eastAsia="仿宋_GB2312" w:cstheme="minorBidi" w:hint="eastAsia"/>
          <w:kern w:val="2"/>
          <w:sz w:val="32"/>
          <w:szCs w:val="32"/>
        </w:rPr>
        <w:t>战略部署，加快推进县</w:t>
      </w:r>
      <w:r>
        <w:rPr>
          <w:rFonts w:ascii="仿宋_GB2312" w:eastAsia="仿宋_GB2312" w:cstheme="minorBidi" w:hint="eastAsia"/>
          <w:kern w:val="2"/>
          <w:sz w:val="32"/>
          <w:szCs w:val="32"/>
        </w:rPr>
        <w:t>委</w:t>
      </w:r>
      <w:r>
        <w:rPr>
          <w:rFonts w:ascii="仿宋_GB2312" w:eastAsia="仿宋_GB2312" w:cstheme="minorBidi" w:hint="eastAsia"/>
          <w:kern w:val="2"/>
          <w:sz w:val="32"/>
          <w:szCs w:val="32"/>
        </w:rPr>
        <w:t>“三区一中心”</w:t>
      </w:r>
      <w:r>
        <w:rPr>
          <w:rFonts w:ascii="仿宋_GB2312" w:eastAsia="仿宋_GB2312" w:cstheme="minorBidi" w:hint="eastAsia"/>
          <w:kern w:val="2"/>
          <w:sz w:val="32"/>
          <w:szCs w:val="32"/>
        </w:rPr>
        <w:t>发展战略</w:t>
      </w:r>
      <w:r>
        <w:rPr>
          <w:rFonts w:ascii="仿宋_GB2312" w:eastAsia="仿宋_GB2312" w:cstheme="minorBidi"/>
          <w:kern w:val="2"/>
          <w:sz w:val="32"/>
          <w:szCs w:val="32"/>
        </w:rPr>
        <w:t>，提振</w:t>
      </w:r>
      <w:r>
        <w:rPr>
          <w:rFonts w:ascii="仿宋_GB2312" w:eastAsia="仿宋_GB2312" w:cstheme="minorBidi" w:hint="eastAsia"/>
          <w:kern w:val="2"/>
          <w:sz w:val="32"/>
          <w:szCs w:val="32"/>
        </w:rPr>
        <w:t>外经</w:t>
      </w:r>
      <w:r>
        <w:rPr>
          <w:rFonts w:ascii="仿宋_GB2312" w:eastAsia="仿宋_GB2312" w:cstheme="minorBidi" w:hint="eastAsia"/>
          <w:kern w:val="2"/>
          <w:sz w:val="32"/>
          <w:szCs w:val="32"/>
        </w:rPr>
        <w:t>、</w:t>
      </w:r>
      <w:r>
        <w:rPr>
          <w:rFonts w:ascii="仿宋_GB2312" w:eastAsia="仿宋_GB2312" w:cstheme="minorBidi"/>
          <w:kern w:val="2"/>
          <w:sz w:val="32"/>
          <w:szCs w:val="32"/>
        </w:rPr>
        <w:t>外贸</w:t>
      </w:r>
      <w:r>
        <w:rPr>
          <w:rFonts w:ascii="仿宋_GB2312" w:eastAsia="仿宋_GB2312" w:cstheme="minorBidi" w:hint="eastAsia"/>
          <w:kern w:val="2"/>
          <w:sz w:val="32"/>
          <w:szCs w:val="32"/>
        </w:rPr>
        <w:t>、</w:t>
      </w:r>
      <w:r>
        <w:rPr>
          <w:rFonts w:ascii="仿宋_GB2312" w:eastAsia="仿宋_GB2312" w:cstheme="minorBidi"/>
          <w:kern w:val="2"/>
          <w:sz w:val="32"/>
          <w:szCs w:val="32"/>
        </w:rPr>
        <w:t>外资企业信心，推动</w:t>
      </w:r>
      <w:r>
        <w:rPr>
          <w:rFonts w:ascii="仿宋_GB2312" w:eastAsia="仿宋_GB2312" w:cstheme="minorBidi" w:hint="eastAsia"/>
          <w:kern w:val="2"/>
          <w:sz w:val="32"/>
          <w:szCs w:val="32"/>
        </w:rPr>
        <w:t>我县</w:t>
      </w:r>
      <w:r>
        <w:rPr>
          <w:rFonts w:ascii="仿宋_GB2312" w:eastAsia="仿宋_GB2312" w:cstheme="minorBidi"/>
          <w:kern w:val="2"/>
          <w:sz w:val="32"/>
          <w:szCs w:val="32"/>
        </w:rPr>
        <w:t>开放型经济健康发展，构建</w:t>
      </w:r>
      <w:r>
        <w:rPr>
          <w:rFonts w:ascii="仿宋_GB2312" w:eastAsia="仿宋_GB2312" w:cstheme="minorBidi" w:hint="eastAsia"/>
          <w:kern w:val="2"/>
          <w:sz w:val="32"/>
          <w:szCs w:val="32"/>
        </w:rPr>
        <w:t>洞口</w:t>
      </w:r>
      <w:r>
        <w:rPr>
          <w:rFonts w:ascii="仿宋_GB2312" w:eastAsia="仿宋_GB2312" w:cstheme="minorBidi" w:hint="eastAsia"/>
          <w:kern w:val="2"/>
          <w:sz w:val="32"/>
          <w:szCs w:val="32"/>
        </w:rPr>
        <w:t>开放型经济</w:t>
      </w:r>
      <w:r>
        <w:rPr>
          <w:rFonts w:ascii="仿宋_GB2312" w:eastAsia="仿宋_GB2312" w:cstheme="minorBidi"/>
          <w:kern w:val="2"/>
          <w:sz w:val="32"/>
          <w:szCs w:val="32"/>
        </w:rPr>
        <w:t>发展新格局，特制定</w:t>
      </w:r>
      <w:r>
        <w:rPr>
          <w:rFonts w:ascii="仿宋_GB2312" w:eastAsia="仿宋_GB2312" w:cstheme="minorBidi" w:hint="eastAsia"/>
          <w:kern w:val="2"/>
          <w:sz w:val="32"/>
          <w:szCs w:val="32"/>
        </w:rPr>
        <w:t>扶持</w:t>
      </w:r>
      <w:r>
        <w:rPr>
          <w:rFonts w:ascii="仿宋_GB2312" w:eastAsia="仿宋_GB2312" w:cstheme="minorBidi"/>
          <w:kern w:val="2"/>
          <w:sz w:val="32"/>
          <w:szCs w:val="32"/>
        </w:rPr>
        <w:t>政策</w:t>
      </w:r>
      <w:r>
        <w:rPr>
          <w:rFonts w:ascii="仿宋_GB2312" w:eastAsia="仿宋_GB2312" w:cstheme="minorBidi" w:hint="eastAsia"/>
          <w:kern w:val="2"/>
          <w:sz w:val="32"/>
          <w:szCs w:val="32"/>
        </w:rPr>
        <w:t>十二条</w:t>
      </w:r>
      <w:r>
        <w:rPr>
          <w:rFonts w:ascii="仿宋_GB2312" w:eastAsia="仿宋_GB2312" w:cstheme="minorBidi"/>
          <w:kern w:val="2"/>
          <w:sz w:val="32"/>
          <w:szCs w:val="32"/>
        </w:rPr>
        <w:t>。</w:t>
      </w:r>
    </w:p>
    <w:p w:rsidR="008D043F" w:rsidRDefault="009D6422">
      <w:pPr>
        <w:pStyle w:val="a6"/>
        <w:widowControl/>
        <w:spacing w:beforeAutospacing="0" w:afterAutospacing="0"/>
        <w:ind w:firstLineChars="200" w:firstLine="643"/>
        <w:rPr>
          <w:rFonts w:ascii="仿宋_GB2312" w:eastAsia="仿宋_GB2312" w:cstheme="minorBidi"/>
          <w:b/>
          <w:bCs/>
          <w:kern w:val="2"/>
          <w:sz w:val="32"/>
          <w:szCs w:val="32"/>
        </w:rPr>
      </w:pPr>
      <w:r>
        <w:rPr>
          <w:rFonts w:ascii="仿宋_GB2312" w:eastAsia="仿宋_GB2312" w:cstheme="minorBidi"/>
          <w:b/>
          <w:bCs/>
          <w:kern w:val="2"/>
          <w:sz w:val="32"/>
          <w:szCs w:val="32"/>
        </w:rPr>
        <w:t>一、支持企业做大货物贸易</w:t>
      </w:r>
    </w:p>
    <w:p w:rsidR="008D043F" w:rsidRDefault="009D6422">
      <w:pPr>
        <w:pStyle w:val="a6"/>
        <w:widowControl/>
        <w:spacing w:beforeAutospacing="0" w:afterAutospacing="0"/>
        <w:ind w:firstLineChars="200" w:firstLine="640"/>
        <w:rPr>
          <w:rFonts w:ascii="仿宋_GB2312" w:eastAsia="仿宋_GB2312"/>
          <w:sz w:val="32"/>
          <w:szCs w:val="32"/>
        </w:rPr>
      </w:pPr>
      <w:r>
        <w:rPr>
          <w:rFonts w:ascii="楷体_GB2312" w:eastAsia="楷体_GB2312" w:hAnsi="楷体_GB2312" w:cs="楷体_GB2312" w:hint="eastAsia"/>
          <w:bCs/>
          <w:sz w:val="32"/>
          <w:szCs w:val="32"/>
        </w:rPr>
        <w:t>第一条</w:t>
      </w:r>
      <w:r>
        <w:rPr>
          <w:rFonts w:ascii="楷体_GB2312" w:eastAsia="楷体_GB2312" w:hAnsi="楷体_GB2312" w:cs="楷体_GB2312" w:hint="eastAsia"/>
          <w:bCs/>
          <w:sz w:val="32"/>
          <w:szCs w:val="32"/>
        </w:rPr>
        <w:t>鼓励企业“破零倍增”。</w:t>
      </w:r>
      <w:r>
        <w:rPr>
          <w:rFonts w:ascii="仿宋_GB2312" w:eastAsia="仿宋_GB2312"/>
          <w:sz w:val="32"/>
          <w:szCs w:val="32"/>
        </w:rPr>
        <w:t>对</w:t>
      </w:r>
      <w:r>
        <w:rPr>
          <w:rFonts w:ascii="仿宋_GB2312" w:eastAsia="仿宋_GB2312" w:hint="eastAsia"/>
          <w:sz w:val="32"/>
          <w:szCs w:val="32"/>
        </w:rPr>
        <w:t>当年新增的</w:t>
      </w:r>
      <w:r>
        <w:rPr>
          <w:rFonts w:ascii="仿宋_GB2312" w:eastAsia="仿宋_GB2312" w:hint="eastAsia"/>
          <w:sz w:val="32"/>
          <w:szCs w:val="32"/>
        </w:rPr>
        <w:t>外贸</w:t>
      </w:r>
      <w:r>
        <w:rPr>
          <w:rFonts w:ascii="仿宋_GB2312" w:eastAsia="仿宋_GB2312" w:hint="eastAsia"/>
          <w:sz w:val="32"/>
          <w:szCs w:val="32"/>
        </w:rPr>
        <w:t>进出口实体</w:t>
      </w:r>
      <w:r>
        <w:rPr>
          <w:rFonts w:ascii="仿宋_GB2312" w:eastAsia="仿宋_GB2312" w:hint="eastAsia"/>
          <w:sz w:val="32"/>
          <w:szCs w:val="32"/>
        </w:rPr>
        <w:t>企业按</w:t>
      </w:r>
      <w:r>
        <w:rPr>
          <w:rFonts w:ascii="仿宋_GB2312" w:eastAsia="仿宋_GB2312" w:hint="eastAsia"/>
          <w:sz w:val="32"/>
          <w:szCs w:val="32"/>
        </w:rPr>
        <w:t>每</w:t>
      </w:r>
      <w:r>
        <w:rPr>
          <w:rFonts w:ascii="仿宋_GB2312" w:eastAsia="仿宋_GB2312" w:hint="eastAsia"/>
          <w:sz w:val="32"/>
          <w:szCs w:val="32"/>
        </w:rPr>
        <w:t>进出口</w:t>
      </w:r>
      <w:r>
        <w:rPr>
          <w:rFonts w:ascii="仿宋_GB2312" w:eastAsia="仿宋_GB2312" w:hint="eastAsia"/>
          <w:sz w:val="32"/>
          <w:szCs w:val="32"/>
        </w:rPr>
        <w:t xml:space="preserve"> 1 </w:t>
      </w:r>
      <w:r>
        <w:rPr>
          <w:rFonts w:ascii="仿宋_GB2312" w:eastAsia="仿宋_GB2312" w:hint="eastAsia"/>
          <w:sz w:val="32"/>
          <w:szCs w:val="32"/>
        </w:rPr>
        <w:t>美元（以海关统计数据为准，下同）给予人民币</w:t>
      </w:r>
      <w:r>
        <w:rPr>
          <w:rFonts w:ascii="仿宋_GB2312" w:eastAsia="仿宋_GB2312" w:hint="eastAsia"/>
          <w:sz w:val="32"/>
          <w:szCs w:val="32"/>
        </w:rPr>
        <w:t xml:space="preserve"> 0.03 </w:t>
      </w:r>
      <w:r>
        <w:rPr>
          <w:rFonts w:ascii="仿宋_GB2312" w:eastAsia="仿宋_GB2312" w:hint="eastAsia"/>
          <w:sz w:val="32"/>
          <w:szCs w:val="32"/>
        </w:rPr>
        <w:t>元</w:t>
      </w:r>
      <w:r>
        <w:rPr>
          <w:rFonts w:ascii="仿宋_GB2312" w:eastAsia="仿宋_GB2312" w:hint="eastAsia"/>
          <w:sz w:val="32"/>
          <w:szCs w:val="32"/>
        </w:rPr>
        <w:t>的</w:t>
      </w:r>
      <w:r>
        <w:rPr>
          <w:rFonts w:ascii="仿宋_GB2312" w:eastAsia="仿宋_GB2312" w:hint="eastAsia"/>
          <w:sz w:val="32"/>
          <w:szCs w:val="32"/>
        </w:rPr>
        <w:t>物流补贴</w:t>
      </w:r>
      <w:r>
        <w:rPr>
          <w:rFonts w:ascii="仿宋_GB2312" w:eastAsia="仿宋_GB2312" w:hint="eastAsia"/>
          <w:sz w:val="32"/>
          <w:szCs w:val="32"/>
        </w:rPr>
        <w:t>，若当年补贴不足</w:t>
      </w:r>
      <w:r>
        <w:rPr>
          <w:rFonts w:ascii="仿宋_GB2312" w:eastAsia="仿宋_GB2312" w:hint="eastAsia"/>
          <w:sz w:val="32"/>
          <w:szCs w:val="32"/>
        </w:rPr>
        <w:t>1</w:t>
      </w:r>
      <w:r>
        <w:rPr>
          <w:rFonts w:ascii="仿宋_GB2312" w:eastAsia="仿宋_GB2312" w:hint="eastAsia"/>
          <w:sz w:val="32"/>
          <w:szCs w:val="32"/>
        </w:rPr>
        <w:t>万元的，按人民币</w:t>
      </w:r>
      <w:r>
        <w:rPr>
          <w:rFonts w:ascii="仿宋_GB2312" w:eastAsia="仿宋_GB2312" w:hint="eastAsia"/>
          <w:sz w:val="32"/>
          <w:szCs w:val="32"/>
        </w:rPr>
        <w:t>1</w:t>
      </w:r>
      <w:r>
        <w:rPr>
          <w:rFonts w:ascii="仿宋_GB2312" w:eastAsia="仿宋_GB2312" w:hint="eastAsia"/>
          <w:sz w:val="32"/>
          <w:szCs w:val="32"/>
        </w:rPr>
        <w:t>万元进行补贴</w:t>
      </w:r>
      <w:r>
        <w:rPr>
          <w:rFonts w:ascii="仿宋_GB2312" w:eastAsia="仿宋_GB2312" w:hint="eastAsia"/>
          <w:sz w:val="32"/>
          <w:szCs w:val="32"/>
        </w:rPr>
        <w:t>;</w:t>
      </w:r>
      <w:r>
        <w:rPr>
          <w:rFonts w:ascii="仿宋_GB2312" w:eastAsia="仿宋_GB2312" w:hint="eastAsia"/>
          <w:sz w:val="32"/>
          <w:szCs w:val="32"/>
        </w:rPr>
        <w:t>对在本县注册的生产型企业年度进出口实现正增长的企业</w:t>
      </w:r>
      <w:r>
        <w:rPr>
          <w:rFonts w:ascii="仿宋_GB2312" w:eastAsia="仿宋_GB2312" w:hint="eastAsia"/>
          <w:sz w:val="32"/>
          <w:szCs w:val="32"/>
        </w:rPr>
        <w:t>,</w:t>
      </w:r>
      <w:r>
        <w:rPr>
          <w:rFonts w:ascii="仿宋_GB2312" w:eastAsia="仿宋_GB2312" w:hint="eastAsia"/>
          <w:sz w:val="32"/>
          <w:szCs w:val="32"/>
        </w:rPr>
        <w:t> </w:t>
      </w:r>
      <w:r>
        <w:rPr>
          <w:rFonts w:ascii="仿宋_GB2312" w:eastAsia="仿宋_GB2312" w:hint="eastAsia"/>
          <w:sz w:val="32"/>
          <w:szCs w:val="32"/>
        </w:rPr>
        <w:t>以企业上一年度进出口额为基数，财政对超基数增量部分给予每</w:t>
      </w:r>
      <w:r>
        <w:rPr>
          <w:rFonts w:ascii="仿宋_GB2312" w:eastAsia="仿宋_GB2312" w:hint="eastAsia"/>
          <w:sz w:val="32"/>
          <w:szCs w:val="32"/>
        </w:rPr>
        <w:t>1</w:t>
      </w:r>
      <w:r>
        <w:rPr>
          <w:rFonts w:ascii="仿宋_GB2312" w:eastAsia="仿宋_GB2312" w:hint="eastAsia"/>
          <w:sz w:val="32"/>
          <w:szCs w:val="32"/>
        </w:rPr>
        <w:t>美元</w:t>
      </w:r>
      <w:r>
        <w:rPr>
          <w:rFonts w:ascii="仿宋_GB2312" w:eastAsia="仿宋_GB2312" w:hint="eastAsia"/>
          <w:sz w:val="32"/>
          <w:szCs w:val="32"/>
        </w:rPr>
        <w:t>物流补贴</w:t>
      </w:r>
      <w:r>
        <w:rPr>
          <w:rFonts w:ascii="仿宋_GB2312" w:eastAsia="仿宋_GB2312" w:hint="eastAsia"/>
          <w:sz w:val="32"/>
          <w:szCs w:val="32"/>
        </w:rPr>
        <w:t>0.04</w:t>
      </w:r>
      <w:r>
        <w:rPr>
          <w:rFonts w:ascii="仿宋_GB2312" w:eastAsia="仿宋_GB2312" w:hint="eastAsia"/>
          <w:sz w:val="32"/>
          <w:szCs w:val="32"/>
        </w:rPr>
        <w:t>元人民币，单个企业当年最高</w:t>
      </w:r>
      <w:r>
        <w:rPr>
          <w:rFonts w:ascii="仿宋_GB2312" w:eastAsia="仿宋_GB2312" w:hint="eastAsia"/>
          <w:sz w:val="32"/>
          <w:szCs w:val="32"/>
        </w:rPr>
        <w:t>补贴</w:t>
      </w:r>
      <w:r>
        <w:rPr>
          <w:rFonts w:ascii="仿宋_GB2312" w:eastAsia="仿宋_GB2312" w:hint="eastAsia"/>
          <w:sz w:val="32"/>
          <w:szCs w:val="32"/>
        </w:rPr>
        <w:t>不超过</w:t>
      </w:r>
      <w:r>
        <w:rPr>
          <w:rFonts w:ascii="仿宋_GB2312" w:eastAsia="仿宋_GB2312" w:hint="eastAsia"/>
          <w:sz w:val="32"/>
          <w:szCs w:val="32"/>
        </w:rPr>
        <w:t>5</w:t>
      </w:r>
      <w:r>
        <w:rPr>
          <w:rFonts w:ascii="仿宋_GB2312" w:eastAsia="仿宋_GB2312" w:hint="eastAsia"/>
          <w:sz w:val="32"/>
          <w:szCs w:val="32"/>
        </w:rPr>
        <w:t>0</w:t>
      </w:r>
      <w:r>
        <w:rPr>
          <w:rFonts w:ascii="仿宋_GB2312" w:eastAsia="仿宋_GB2312" w:hint="eastAsia"/>
          <w:sz w:val="32"/>
          <w:szCs w:val="32"/>
        </w:rPr>
        <w:t>万元人民币。</w:t>
      </w:r>
    </w:p>
    <w:p w:rsidR="008D043F" w:rsidRDefault="009D6422">
      <w:pPr>
        <w:pStyle w:val="a6"/>
        <w:widowControl/>
        <w:spacing w:beforeAutospacing="0" w:afterAutospacing="0"/>
        <w:ind w:firstLineChars="200" w:firstLine="640"/>
        <w:rPr>
          <w:rFonts w:ascii="仿宋_GB2312" w:eastAsia="仿宋_GB2312"/>
          <w:color w:val="000000"/>
          <w:sz w:val="32"/>
          <w:szCs w:val="32"/>
        </w:rPr>
      </w:pPr>
      <w:r>
        <w:rPr>
          <w:rFonts w:ascii="楷体_GB2312" w:eastAsia="楷体_GB2312" w:hAnsi="楷体_GB2312" w:cs="楷体_GB2312" w:hint="eastAsia"/>
          <w:bCs/>
          <w:kern w:val="2"/>
          <w:sz w:val="32"/>
          <w:szCs w:val="32"/>
        </w:rPr>
        <w:t>第二条</w:t>
      </w:r>
      <w:r>
        <w:rPr>
          <w:rFonts w:ascii="楷体_GB2312" w:eastAsia="楷体_GB2312" w:hAnsi="楷体_GB2312" w:cs="楷体_GB2312" w:hint="eastAsia"/>
          <w:bCs/>
          <w:kern w:val="2"/>
          <w:sz w:val="32"/>
          <w:szCs w:val="32"/>
        </w:rPr>
        <w:t xml:space="preserve"> </w:t>
      </w:r>
      <w:r>
        <w:rPr>
          <w:rFonts w:ascii="楷体_GB2312" w:eastAsia="楷体_GB2312" w:hAnsi="楷体_GB2312" w:cs="楷体_GB2312" w:hint="eastAsia"/>
          <w:bCs/>
          <w:kern w:val="2"/>
          <w:sz w:val="32"/>
          <w:szCs w:val="32"/>
        </w:rPr>
        <w:t>鼓励企业拓展国际市场。</w:t>
      </w:r>
      <w:r>
        <w:rPr>
          <w:rFonts w:ascii="仿宋_GB2312" w:eastAsia="仿宋_GB2312" w:hint="eastAsia"/>
          <w:color w:val="000000"/>
          <w:sz w:val="32"/>
          <w:szCs w:val="32"/>
        </w:rPr>
        <w:t>对经县商务局备案同意，企业参加指定的境内外展会，展位费给予</w:t>
      </w:r>
      <w:r>
        <w:rPr>
          <w:rFonts w:ascii="仿宋_GB2312" w:eastAsia="仿宋_GB2312" w:hint="eastAsia"/>
          <w:color w:val="000000"/>
          <w:sz w:val="32"/>
          <w:szCs w:val="32"/>
        </w:rPr>
        <w:t>全额</w:t>
      </w:r>
      <w:r>
        <w:rPr>
          <w:rFonts w:ascii="仿宋_GB2312" w:eastAsia="仿宋_GB2312" w:hint="eastAsia"/>
          <w:color w:val="000000"/>
          <w:sz w:val="32"/>
          <w:szCs w:val="32"/>
        </w:rPr>
        <w:t>补贴；运输费、人员交通费按不超过实际发生费用的</w:t>
      </w:r>
      <w:r>
        <w:rPr>
          <w:rFonts w:ascii="仿宋_GB2312" w:eastAsia="仿宋_GB2312"/>
          <w:color w:val="000000"/>
          <w:sz w:val="32"/>
          <w:szCs w:val="32"/>
        </w:rPr>
        <w:t>50%</w:t>
      </w:r>
      <w:r>
        <w:rPr>
          <w:rFonts w:ascii="仿宋_GB2312" w:eastAsia="仿宋_GB2312" w:hint="eastAsia"/>
          <w:color w:val="000000"/>
          <w:sz w:val="32"/>
          <w:szCs w:val="32"/>
        </w:rPr>
        <w:t>给予补助</w:t>
      </w:r>
      <w:r>
        <w:rPr>
          <w:rFonts w:ascii="仿宋_GB2312" w:eastAsia="仿宋_GB2312" w:hint="eastAsia"/>
          <w:color w:val="000000"/>
          <w:sz w:val="32"/>
          <w:szCs w:val="32"/>
        </w:rPr>
        <w:t>，</w:t>
      </w:r>
      <w:r>
        <w:rPr>
          <w:rFonts w:ascii="仿宋_GB2312" w:eastAsia="仿宋_GB2312" w:hint="eastAsia"/>
          <w:color w:val="000000"/>
          <w:sz w:val="32"/>
          <w:szCs w:val="32"/>
        </w:rPr>
        <w:t>同一展会每家企业每项补贴最高支持额</w:t>
      </w:r>
      <w:r>
        <w:rPr>
          <w:rFonts w:ascii="仿宋_GB2312" w:eastAsia="仿宋_GB2312" w:hint="eastAsia"/>
          <w:color w:val="000000"/>
          <w:sz w:val="32"/>
          <w:szCs w:val="32"/>
        </w:rPr>
        <w:t>1</w:t>
      </w:r>
      <w:r>
        <w:rPr>
          <w:rFonts w:ascii="仿宋_GB2312" w:eastAsia="仿宋_GB2312" w:hint="eastAsia"/>
          <w:color w:val="000000"/>
          <w:sz w:val="32"/>
          <w:szCs w:val="32"/>
        </w:rPr>
        <w:t>万元，同一企业每次补贴不超过</w:t>
      </w:r>
      <w:r>
        <w:rPr>
          <w:rFonts w:ascii="仿宋_GB2312" w:eastAsia="仿宋_GB2312" w:hint="eastAsia"/>
          <w:color w:val="000000"/>
          <w:sz w:val="32"/>
          <w:szCs w:val="32"/>
        </w:rPr>
        <w:t xml:space="preserve"> 2 </w:t>
      </w:r>
      <w:r>
        <w:rPr>
          <w:rFonts w:ascii="仿宋_GB2312" w:eastAsia="仿宋_GB2312" w:hint="eastAsia"/>
          <w:color w:val="000000"/>
          <w:sz w:val="32"/>
          <w:szCs w:val="32"/>
        </w:rPr>
        <w:t>万元，每年补贴不超过</w:t>
      </w:r>
      <w:r>
        <w:rPr>
          <w:rFonts w:ascii="仿宋_GB2312" w:eastAsia="仿宋_GB2312" w:hint="eastAsia"/>
          <w:color w:val="000000"/>
          <w:sz w:val="32"/>
          <w:szCs w:val="32"/>
        </w:rPr>
        <w:t xml:space="preserve"> 5 </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8D043F" w:rsidRDefault="009D6422">
      <w:pPr>
        <w:pStyle w:val="a6"/>
        <w:widowControl/>
        <w:spacing w:beforeAutospacing="0" w:afterAutospacing="0"/>
        <w:ind w:firstLineChars="200" w:firstLine="640"/>
        <w:rPr>
          <w:rFonts w:eastAsia="仿宋_GB2312"/>
        </w:rPr>
      </w:pPr>
      <w:r>
        <w:rPr>
          <w:rFonts w:ascii="楷体_GB2312" w:eastAsia="楷体_GB2312" w:hAnsi="楷体_GB2312" w:cs="楷体_GB2312" w:hint="eastAsia"/>
          <w:bCs/>
          <w:color w:val="000000"/>
          <w:sz w:val="32"/>
          <w:szCs w:val="32"/>
        </w:rPr>
        <w:t>第三条</w:t>
      </w:r>
      <w:r>
        <w:rPr>
          <w:rFonts w:ascii="楷体_GB2312" w:eastAsia="楷体_GB2312" w:hAnsi="楷体_GB2312" w:cs="楷体_GB2312" w:hint="eastAsia"/>
          <w:bCs/>
          <w:color w:val="000000"/>
          <w:sz w:val="32"/>
          <w:szCs w:val="32"/>
        </w:rPr>
        <w:t>鼓励发展跨境电商。</w:t>
      </w:r>
      <w:r>
        <w:rPr>
          <w:rFonts w:ascii="仿宋_GB2312" w:eastAsia="仿宋_GB2312" w:hint="eastAsia"/>
          <w:sz w:val="32"/>
          <w:szCs w:val="32"/>
        </w:rPr>
        <w:t>支持建设跨境电商产业园区和公共服务平台，对来洞口建设跨境电商产业园区的，对跨境电商公共服务平台综合成本给予适当补贴。支持跨境电商</w:t>
      </w:r>
      <w:r>
        <w:rPr>
          <w:rFonts w:ascii="仿宋_GB2312" w:eastAsia="仿宋_GB2312" w:hint="eastAsia"/>
          <w:sz w:val="32"/>
          <w:szCs w:val="32"/>
        </w:rPr>
        <w:lastRenderedPageBreak/>
        <w:t>龙头企业发展，</w:t>
      </w:r>
      <w:r>
        <w:rPr>
          <w:rFonts w:ascii="仿宋_GB2312" w:eastAsia="仿宋_GB2312" w:hint="eastAsia"/>
          <w:sz w:val="32"/>
          <w:szCs w:val="32"/>
        </w:rPr>
        <w:t>对带动和促进中小企业发展跨境电商、服务本地企业数量在</w:t>
      </w:r>
      <w:r>
        <w:rPr>
          <w:rFonts w:ascii="仿宋_GB2312" w:eastAsia="仿宋_GB2312" w:hint="eastAsia"/>
          <w:sz w:val="32"/>
          <w:szCs w:val="32"/>
        </w:rPr>
        <w:t>30</w:t>
      </w:r>
      <w:r>
        <w:rPr>
          <w:rFonts w:ascii="仿宋_GB2312" w:eastAsia="仿宋_GB2312" w:hint="eastAsia"/>
          <w:sz w:val="32"/>
          <w:szCs w:val="32"/>
        </w:rPr>
        <w:t>家以上、根据后台数据统计年度实际进出口额超过</w:t>
      </w:r>
      <w:r>
        <w:rPr>
          <w:rFonts w:ascii="仿宋_GB2312" w:eastAsia="仿宋_GB2312" w:hint="eastAsia"/>
          <w:sz w:val="32"/>
          <w:szCs w:val="32"/>
        </w:rPr>
        <w:t>1000</w:t>
      </w:r>
      <w:r>
        <w:rPr>
          <w:rFonts w:ascii="仿宋_GB2312" w:eastAsia="仿宋_GB2312" w:hint="eastAsia"/>
          <w:sz w:val="32"/>
          <w:szCs w:val="32"/>
        </w:rPr>
        <w:t>万美元的企业或机构，一次性给予不超过</w:t>
      </w:r>
      <w:r>
        <w:rPr>
          <w:rFonts w:ascii="仿宋_GB2312" w:eastAsia="仿宋_GB2312" w:hint="eastAsia"/>
          <w:sz w:val="32"/>
          <w:szCs w:val="32"/>
        </w:rPr>
        <w:t>30</w:t>
      </w:r>
      <w:r>
        <w:rPr>
          <w:rFonts w:ascii="仿宋_GB2312" w:eastAsia="仿宋_GB2312" w:hint="eastAsia"/>
          <w:sz w:val="32"/>
          <w:szCs w:val="32"/>
        </w:rPr>
        <w:t>万元的奖励，从开放型奖励资金中安排。</w:t>
      </w:r>
    </w:p>
    <w:p w:rsidR="008D043F" w:rsidRDefault="009D6422">
      <w:pPr>
        <w:pStyle w:val="a6"/>
        <w:widowControl/>
        <w:spacing w:beforeAutospacing="0" w:afterAutospacing="0"/>
        <w:ind w:firstLineChars="200" w:firstLine="643"/>
        <w:rPr>
          <w:rFonts w:ascii="仿宋_GB2312" w:eastAsia="仿宋_GB2312" w:cstheme="minorBidi"/>
          <w:b/>
          <w:bCs/>
          <w:kern w:val="2"/>
          <w:sz w:val="32"/>
          <w:szCs w:val="32"/>
        </w:rPr>
      </w:pPr>
      <w:r>
        <w:rPr>
          <w:rFonts w:ascii="仿宋_GB2312" w:eastAsia="仿宋_GB2312" w:cstheme="minorBidi"/>
          <w:b/>
          <w:bCs/>
          <w:kern w:val="2"/>
          <w:sz w:val="32"/>
          <w:szCs w:val="32"/>
        </w:rPr>
        <w:t>二、支持企业走出去发展</w:t>
      </w:r>
    </w:p>
    <w:p w:rsidR="008D043F" w:rsidRDefault="009D6422">
      <w:pPr>
        <w:pStyle w:val="a6"/>
        <w:widowControl/>
        <w:spacing w:beforeAutospacing="0" w:afterAutospacing="0"/>
        <w:ind w:firstLineChars="200" w:firstLine="640"/>
        <w:rPr>
          <w:rFonts w:ascii="仿宋_GB2312" w:eastAsia="仿宋_GB2312"/>
          <w:sz w:val="32"/>
          <w:szCs w:val="32"/>
        </w:rPr>
      </w:pPr>
      <w:r>
        <w:rPr>
          <w:rFonts w:ascii="楷体" w:eastAsia="楷体" w:hAnsi="楷体" w:cs="楷体" w:hint="eastAsia"/>
          <w:sz w:val="32"/>
          <w:szCs w:val="32"/>
        </w:rPr>
        <w:t>第四条鼓励企业</w:t>
      </w:r>
      <w:r>
        <w:rPr>
          <w:rFonts w:ascii="楷体" w:eastAsia="楷体" w:hAnsi="楷体" w:cs="楷体" w:hint="eastAsia"/>
          <w:sz w:val="32"/>
          <w:szCs w:val="32"/>
        </w:rPr>
        <w:t>对外直接投资。</w:t>
      </w:r>
      <w:r>
        <w:rPr>
          <w:rFonts w:ascii="仿宋_GB2312" w:eastAsia="仿宋_GB2312" w:hint="eastAsia"/>
          <w:sz w:val="32"/>
          <w:szCs w:val="32"/>
        </w:rPr>
        <w:t>对新增对外投资备案</w:t>
      </w:r>
      <w:r>
        <w:rPr>
          <w:rFonts w:ascii="仿宋_GB2312" w:eastAsia="仿宋_GB2312" w:hint="eastAsia"/>
          <w:sz w:val="32"/>
          <w:szCs w:val="32"/>
        </w:rPr>
        <w:t>(</w:t>
      </w:r>
      <w:r>
        <w:rPr>
          <w:rFonts w:ascii="仿宋_GB2312" w:eastAsia="仿宋_GB2312" w:hint="eastAsia"/>
          <w:sz w:val="32"/>
          <w:szCs w:val="32"/>
        </w:rPr>
        <w:t>核准</w:t>
      </w:r>
      <w:r>
        <w:rPr>
          <w:rFonts w:ascii="仿宋_GB2312" w:eastAsia="仿宋_GB2312" w:hint="eastAsia"/>
          <w:sz w:val="32"/>
          <w:szCs w:val="32"/>
        </w:rPr>
        <w:t>)</w:t>
      </w:r>
      <w:r>
        <w:rPr>
          <w:rFonts w:ascii="仿宋_GB2312" w:eastAsia="仿宋_GB2312" w:hint="eastAsia"/>
          <w:sz w:val="32"/>
          <w:szCs w:val="32"/>
        </w:rPr>
        <w:t>的企业，在实现对外直接投资额“破零”的当年，按</w:t>
      </w:r>
      <w:r>
        <w:rPr>
          <w:rFonts w:ascii="仿宋_GB2312" w:eastAsia="仿宋_GB2312" w:hint="eastAsia"/>
          <w:sz w:val="32"/>
          <w:szCs w:val="32"/>
        </w:rPr>
        <w:t xml:space="preserve"> 5 </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家的标准给予奖励。对外直接投资金额达</w:t>
      </w:r>
      <w:r>
        <w:rPr>
          <w:rFonts w:ascii="仿宋_GB2312" w:eastAsia="仿宋_GB2312" w:hint="eastAsia"/>
          <w:sz w:val="32"/>
          <w:szCs w:val="32"/>
        </w:rPr>
        <w:t xml:space="preserve"> 10 </w:t>
      </w:r>
      <w:r>
        <w:rPr>
          <w:rFonts w:ascii="仿宋_GB2312" w:eastAsia="仿宋_GB2312" w:hint="eastAsia"/>
          <w:sz w:val="32"/>
          <w:szCs w:val="32"/>
        </w:rPr>
        <w:t>万美元以上的，经认定按</w:t>
      </w:r>
      <w:r>
        <w:rPr>
          <w:rFonts w:ascii="仿宋_GB2312" w:eastAsia="仿宋_GB2312" w:hint="eastAsia"/>
          <w:sz w:val="32"/>
          <w:szCs w:val="32"/>
        </w:rPr>
        <w:t>每投资</w:t>
      </w:r>
      <w:r>
        <w:rPr>
          <w:rFonts w:ascii="仿宋_GB2312" w:eastAsia="仿宋_GB2312" w:hint="eastAsia"/>
          <w:sz w:val="32"/>
          <w:szCs w:val="32"/>
        </w:rPr>
        <w:t xml:space="preserve">10 </w:t>
      </w:r>
      <w:r>
        <w:rPr>
          <w:rFonts w:ascii="仿宋_GB2312" w:eastAsia="仿宋_GB2312" w:hint="eastAsia"/>
          <w:sz w:val="32"/>
          <w:szCs w:val="32"/>
        </w:rPr>
        <w:t>万美元</w:t>
      </w:r>
      <w:r>
        <w:rPr>
          <w:rFonts w:ascii="仿宋_GB2312" w:eastAsia="仿宋_GB2312" w:hint="eastAsia"/>
          <w:sz w:val="32"/>
          <w:szCs w:val="32"/>
        </w:rPr>
        <w:t>奖励</w:t>
      </w:r>
      <w:r>
        <w:rPr>
          <w:rFonts w:ascii="仿宋_GB2312" w:eastAsia="仿宋_GB2312" w:hint="eastAsia"/>
          <w:sz w:val="32"/>
          <w:szCs w:val="32"/>
        </w:rPr>
        <w:t>1</w:t>
      </w:r>
      <w:r>
        <w:rPr>
          <w:rFonts w:ascii="仿宋_GB2312" w:eastAsia="仿宋_GB2312" w:hint="eastAsia"/>
          <w:sz w:val="32"/>
          <w:szCs w:val="32"/>
        </w:rPr>
        <w:t>万元人民币的标准</w:t>
      </w:r>
      <w:r>
        <w:rPr>
          <w:rFonts w:ascii="仿宋_GB2312" w:eastAsia="仿宋_GB2312" w:hint="eastAsia"/>
          <w:sz w:val="32"/>
          <w:szCs w:val="32"/>
        </w:rPr>
        <w:t>，给予一次性奖励，单个企业当年最高奖励不超过</w:t>
      </w:r>
      <w:r>
        <w:rPr>
          <w:rFonts w:ascii="仿宋_GB2312" w:eastAsia="仿宋_GB2312" w:hint="eastAsia"/>
          <w:sz w:val="32"/>
          <w:szCs w:val="32"/>
        </w:rPr>
        <w:t xml:space="preserve"> 50 </w:t>
      </w:r>
      <w:r>
        <w:rPr>
          <w:rFonts w:ascii="仿宋_GB2312" w:eastAsia="仿宋_GB2312" w:hint="eastAsia"/>
          <w:sz w:val="32"/>
          <w:szCs w:val="32"/>
        </w:rPr>
        <w:t>万元人民币。</w:t>
      </w:r>
    </w:p>
    <w:p w:rsidR="008D043F" w:rsidRDefault="009D6422">
      <w:pPr>
        <w:spacing w:line="600" w:lineRule="exact"/>
        <w:ind w:firstLineChars="200" w:firstLine="640"/>
        <w:rPr>
          <w:rFonts w:ascii="仿宋_GB2312" w:eastAsia="仿宋_GB2312"/>
          <w:sz w:val="32"/>
          <w:szCs w:val="32"/>
        </w:rPr>
      </w:pPr>
      <w:r>
        <w:rPr>
          <w:rFonts w:ascii="楷体_GB2312" w:eastAsia="楷体_GB2312" w:hAnsi="楷体_GB2312" w:cs="楷体_GB2312" w:hint="eastAsia"/>
          <w:bCs/>
          <w:color w:val="000000"/>
          <w:sz w:val="32"/>
          <w:szCs w:val="32"/>
        </w:rPr>
        <w:t>第五条</w:t>
      </w:r>
      <w:r>
        <w:rPr>
          <w:rFonts w:ascii="楷体_GB2312" w:eastAsia="楷体_GB2312" w:hAnsi="楷体_GB2312" w:cs="楷体_GB2312" w:hint="eastAsia"/>
          <w:bCs/>
          <w:color w:val="000000"/>
          <w:sz w:val="32"/>
          <w:szCs w:val="32"/>
        </w:rPr>
        <w:t>支持企业扩大对外投资。</w:t>
      </w:r>
      <w:r>
        <w:rPr>
          <w:rFonts w:ascii="仿宋_GB2312" w:eastAsia="仿宋_GB2312" w:hint="eastAsia"/>
          <w:color w:val="000000"/>
          <w:sz w:val="32"/>
          <w:szCs w:val="32"/>
        </w:rPr>
        <w:t>经国家商务部批准的</w:t>
      </w:r>
      <w:r>
        <w:rPr>
          <w:rFonts w:ascii="仿宋_GB2312" w:eastAsia="仿宋_GB2312" w:hAnsi="宋体" w:hint="eastAsia"/>
          <w:color w:val="000000"/>
          <w:sz w:val="32"/>
          <w:szCs w:val="32"/>
        </w:rPr>
        <w:t>境外投资</w:t>
      </w:r>
      <w:r>
        <w:rPr>
          <w:rFonts w:ascii="仿宋_GB2312" w:eastAsia="仿宋_GB2312" w:hint="eastAsia"/>
          <w:color w:val="000000"/>
          <w:sz w:val="32"/>
          <w:szCs w:val="32"/>
        </w:rPr>
        <w:t>企业为从事境外投资（不包括国内企业之间转让既有境外投资权益），境外农、林、牧、渔、矿业合作，在项目所在国注册（登记）、购买资源权证之前，或对外承包工程签订合同（协议）之前，为获得项目而发生的法律、技术及商务咨询费，勘测、调查、检验检疫及技术认证费，项</w:t>
      </w:r>
      <w:r>
        <w:rPr>
          <w:rFonts w:ascii="仿宋_GB2312" w:eastAsia="仿宋_GB2312" w:hint="eastAsia"/>
          <w:sz w:val="32"/>
          <w:szCs w:val="32"/>
        </w:rPr>
        <w:t>目可行性研究报告、安全评估报告编制及项目资料翻译费等，给予每个项目一次性补助，补</w:t>
      </w:r>
      <w:r>
        <w:rPr>
          <w:rFonts w:ascii="仿宋_GB2312" w:eastAsia="仿宋_GB2312" w:hint="eastAsia"/>
          <w:sz w:val="32"/>
          <w:szCs w:val="32"/>
        </w:rPr>
        <w:t>贴标准不超过申请企业实际支付费用的</w:t>
      </w:r>
      <w:r>
        <w:rPr>
          <w:rFonts w:ascii="仿宋_GB2312" w:eastAsia="仿宋_GB2312" w:hint="eastAsia"/>
          <w:sz w:val="32"/>
          <w:szCs w:val="32"/>
        </w:rPr>
        <w:t>20%</w:t>
      </w:r>
      <w:r>
        <w:rPr>
          <w:rFonts w:ascii="仿宋_GB2312" w:eastAsia="仿宋_GB2312" w:hint="eastAsia"/>
          <w:sz w:val="32"/>
          <w:szCs w:val="32"/>
        </w:rPr>
        <w:t>，单个项目补贴金额最高不超过</w:t>
      </w:r>
      <w:r>
        <w:rPr>
          <w:rFonts w:ascii="仿宋_GB2312" w:eastAsia="仿宋_GB2312" w:hint="eastAsia"/>
          <w:sz w:val="32"/>
          <w:szCs w:val="32"/>
        </w:rPr>
        <w:t>20</w:t>
      </w:r>
      <w:r>
        <w:rPr>
          <w:rFonts w:ascii="仿宋_GB2312" w:eastAsia="仿宋_GB2312" w:hint="eastAsia"/>
          <w:sz w:val="32"/>
          <w:szCs w:val="32"/>
        </w:rPr>
        <w:t>万元。</w:t>
      </w:r>
    </w:p>
    <w:p w:rsidR="008D043F" w:rsidRDefault="009D6422">
      <w:pPr>
        <w:spacing w:line="600" w:lineRule="exact"/>
        <w:ind w:firstLineChars="200" w:firstLine="640"/>
        <w:rPr>
          <w:rFonts w:ascii="仿宋_GB2312" w:eastAsia="仿宋_GB2312"/>
          <w:sz w:val="32"/>
          <w:szCs w:val="32"/>
        </w:rPr>
      </w:pPr>
      <w:r>
        <w:rPr>
          <w:rFonts w:ascii="楷体" w:eastAsia="楷体" w:hAnsi="楷体" w:cs="楷体" w:hint="eastAsia"/>
          <w:sz w:val="32"/>
          <w:szCs w:val="32"/>
        </w:rPr>
        <w:t>第六条</w:t>
      </w:r>
      <w:r>
        <w:rPr>
          <w:rFonts w:ascii="楷体_GB2312" w:eastAsia="楷体_GB2312" w:hAnsi="楷体_GB2312" w:cs="楷体_GB2312" w:hint="eastAsia"/>
          <w:bCs/>
          <w:color w:val="000000"/>
          <w:sz w:val="32"/>
          <w:szCs w:val="32"/>
        </w:rPr>
        <w:t>支持外派国际劳务合作。</w:t>
      </w:r>
      <w:r>
        <w:rPr>
          <w:rFonts w:ascii="仿宋_GB2312" w:eastAsia="仿宋_GB2312" w:hint="eastAsia"/>
          <w:sz w:val="32"/>
          <w:szCs w:val="32"/>
        </w:rPr>
        <w:t>对上年度新外派国际劳务人数达</w:t>
      </w:r>
      <w:r>
        <w:rPr>
          <w:rFonts w:ascii="仿宋_GB2312" w:eastAsia="仿宋_GB2312" w:hint="eastAsia"/>
          <w:sz w:val="32"/>
          <w:szCs w:val="32"/>
        </w:rPr>
        <w:t>100</w:t>
      </w:r>
      <w:r>
        <w:rPr>
          <w:rFonts w:ascii="仿宋_GB2312" w:eastAsia="仿宋_GB2312" w:hint="eastAsia"/>
          <w:sz w:val="32"/>
          <w:szCs w:val="32"/>
        </w:rPr>
        <w:t>人以上的平台</w:t>
      </w:r>
      <w:r>
        <w:rPr>
          <w:rFonts w:ascii="仿宋_GB2312" w:eastAsia="仿宋_GB2312" w:hint="eastAsia"/>
          <w:sz w:val="32"/>
          <w:szCs w:val="32"/>
        </w:rPr>
        <w:t>、公司</w:t>
      </w:r>
      <w:r>
        <w:rPr>
          <w:rFonts w:ascii="仿宋_GB2312" w:eastAsia="仿宋_GB2312" w:hint="eastAsia"/>
          <w:sz w:val="32"/>
          <w:szCs w:val="32"/>
        </w:rPr>
        <w:t>，根据派出人数和服务质</w:t>
      </w:r>
      <w:r>
        <w:rPr>
          <w:rFonts w:ascii="仿宋_GB2312" w:eastAsia="仿宋_GB2312" w:hint="eastAsia"/>
          <w:sz w:val="32"/>
          <w:szCs w:val="32"/>
        </w:rPr>
        <w:lastRenderedPageBreak/>
        <w:t>量给与综合评定，按每人不高于</w:t>
      </w:r>
      <w:r>
        <w:rPr>
          <w:rFonts w:ascii="仿宋_GB2312" w:eastAsia="仿宋_GB2312" w:hint="eastAsia"/>
          <w:sz w:val="32"/>
          <w:szCs w:val="32"/>
        </w:rPr>
        <w:t>200</w:t>
      </w:r>
      <w:r>
        <w:rPr>
          <w:rFonts w:ascii="仿宋_GB2312" w:eastAsia="仿宋_GB2312" w:hint="eastAsia"/>
          <w:sz w:val="32"/>
          <w:szCs w:val="32"/>
        </w:rPr>
        <w:t>元的标准予以补助，单个平台当年补助最高不超过</w:t>
      </w:r>
      <w:r>
        <w:rPr>
          <w:rFonts w:ascii="仿宋_GB2312" w:eastAsia="仿宋_GB2312" w:hint="eastAsia"/>
          <w:sz w:val="32"/>
          <w:szCs w:val="32"/>
        </w:rPr>
        <w:t>20</w:t>
      </w:r>
      <w:r>
        <w:rPr>
          <w:rFonts w:ascii="仿宋_GB2312" w:eastAsia="仿宋_GB2312" w:hint="eastAsia"/>
          <w:sz w:val="32"/>
          <w:szCs w:val="32"/>
        </w:rPr>
        <w:t>万元。</w:t>
      </w:r>
      <w:r>
        <w:rPr>
          <w:rFonts w:ascii="仿宋_GB2312" w:eastAsia="仿宋_GB2312" w:hint="eastAsia"/>
          <w:sz w:val="32"/>
          <w:szCs w:val="32"/>
        </w:rPr>
        <w:t>对开展对外劳务人员适应性培训，且上年度新外派本县劳务人数达</w:t>
      </w:r>
      <w:r>
        <w:rPr>
          <w:rFonts w:ascii="仿宋_GB2312" w:eastAsia="仿宋_GB2312" w:hint="eastAsia"/>
          <w:sz w:val="32"/>
          <w:szCs w:val="32"/>
        </w:rPr>
        <w:t>100</w:t>
      </w:r>
      <w:r>
        <w:rPr>
          <w:rFonts w:ascii="仿宋_GB2312" w:eastAsia="仿宋_GB2312" w:hint="eastAsia"/>
          <w:sz w:val="32"/>
          <w:szCs w:val="32"/>
        </w:rPr>
        <w:t>人以上的劳务企业，根据实际派出人数，按每人不高于</w:t>
      </w:r>
      <w:r>
        <w:rPr>
          <w:rFonts w:ascii="仿宋_GB2312" w:eastAsia="仿宋_GB2312" w:hint="eastAsia"/>
          <w:sz w:val="32"/>
          <w:szCs w:val="32"/>
        </w:rPr>
        <w:t>200</w:t>
      </w:r>
      <w:r>
        <w:rPr>
          <w:rFonts w:ascii="仿宋_GB2312" w:eastAsia="仿宋_GB2312" w:hint="eastAsia"/>
          <w:sz w:val="32"/>
          <w:szCs w:val="32"/>
        </w:rPr>
        <w:t>元的标准予以补助，单个企业当年补助最高不超过</w:t>
      </w:r>
      <w:r>
        <w:rPr>
          <w:rFonts w:ascii="仿宋_GB2312" w:eastAsia="仿宋_GB2312" w:hint="eastAsia"/>
          <w:sz w:val="32"/>
          <w:szCs w:val="32"/>
        </w:rPr>
        <w:t>20</w:t>
      </w:r>
      <w:r>
        <w:rPr>
          <w:rFonts w:ascii="仿宋_GB2312" w:eastAsia="仿宋_GB2312" w:hint="eastAsia"/>
          <w:sz w:val="32"/>
          <w:szCs w:val="32"/>
        </w:rPr>
        <w:t>万元。</w:t>
      </w:r>
    </w:p>
    <w:p w:rsidR="008D043F" w:rsidRDefault="009D6422">
      <w:pPr>
        <w:pStyle w:val="a6"/>
        <w:widowControl/>
        <w:spacing w:beforeAutospacing="0" w:afterAutospacing="0"/>
        <w:ind w:firstLineChars="200" w:firstLine="643"/>
        <w:rPr>
          <w:rFonts w:ascii="仿宋_GB2312" w:eastAsia="仿宋_GB2312" w:cstheme="minorBidi"/>
          <w:b/>
          <w:bCs/>
          <w:color w:val="000000"/>
          <w:kern w:val="2"/>
          <w:sz w:val="32"/>
          <w:szCs w:val="32"/>
        </w:rPr>
      </w:pPr>
      <w:r>
        <w:rPr>
          <w:rFonts w:ascii="仿宋_GB2312" w:eastAsia="仿宋_GB2312" w:cstheme="minorBidi" w:hint="eastAsia"/>
          <w:b/>
          <w:bCs/>
          <w:color w:val="000000"/>
          <w:kern w:val="2"/>
          <w:sz w:val="32"/>
          <w:szCs w:val="32"/>
        </w:rPr>
        <w:t>三、鼓励外商来洞投资</w:t>
      </w:r>
    </w:p>
    <w:p w:rsidR="008D043F" w:rsidRDefault="009D6422">
      <w:pPr>
        <w:pStyle w:val="a6"/>
        <w:widowControl/>
        <w:spacing w:beforeAutospacing="0" w:afterAutospacing="0"/>
        <w:ind w:firstLineChars="200" w:firstLine="640"/>
        <w:rPr>
          <w:rFonts w:ascii="仿宋_GB2312" w:eastAsia="仿宋_GB2312" w:cstheme="minorBidi"/>
          <w:color w:val="000000"/>
          <w:kern w:val="2"/>
          <w:sz w:val="32"/>
          <w:szCs w:val="32"/>
        </w:rPr>
      </w:pPr>
      <w:r>
        <w:rPr>
          <w:rFonts w:ascii="仿宋_GB2312" w:eastAsia="仿宋_GB2312" w:cstheme="minorBidi" w:hint="eastAsia"/>
          <w:color w:val="000000"/>
          <w:kern w:val="2"/>
          <w:sz w:val="32"/>
          <w:szCs w:val="32"/>
        </w:rPr>
        <w:t>第七条</w:t>
      </w:r>
      <w:r>
        <w:rPr>
          <w:rFonts w:ascii="仿宋_GB2312" w:eastAsia="仿宋_GB2312" w:cstheme="minorBidi" w:hint="eastAsia"/>
          <w:color w:val="000000"/>
          <w:kern w:val="2"/>
          <w:sz w:val="32"/>
          <w:szCs w:val="32"/>
        </w:rPr>
        <w:t xml:space="preserve"> </w:t>
      </w:r>
      <w:r>
        <w:rPr>
          <w:rFonts w:ascii="仿宋_GB2312" w:eastAsia="仿宋_GB2312" w:cstheme="minorBidi" w:hint="eastAsia"/>
          <w:color w:val="000000"/>
          <w:kern w:val="2"/>
          <w:sz w:val="32"/>
          <w:szCs w:val="32"/>
        </w:rPr>
        <w:t>对新设立的外商投资企业，按一个年度内累计实际到位境外资金（以商务部统一业务平台公布数据为准）的</w:t>
      </w:r>
      <w:r>
        <w:rPr>
          <w:rFonts w:ascii="仿宋_GB2312" w:eastAsia="仿宋_GB2312" w:cstheme="minorBidi" w:hint="eastAsia"/>
          <w:color w:val="000000"/>
          <w:kern w:val="2"/>
          <w:sz w:val="32"/>
          <w:szCs w:val="32"/>
        </w:rPr>
        <w:t>3%</w:t>
      </w:r>
      <w:r>
        <w:rPr>
          <w:rFonts w:ascii="仿宋_GB2312" w:eastAsia="仿宋_GB2312" w:cstheme="minorBidi" w:hint="eastAsia"/>
          <w:color w:val="000000"/>
          <w:kern w:val="2"/>
          <w:sz w:val="32"/>
          <w:szCs w:val="32"/>
        </w:rPr>
        <w:t>予以奖励（奖金按兑现时实时汇率折算成人民币后兑现），</w:t>
      </w:r>
      <w:r>
        <w:rPr>
          <w:rFonts w:ascii="仿宋_GB2312" w:eastAsia="仿宋_GB2312" w:cstheme="minorBidi" w:hint="eastAsia"/>
          <w:color w:val="000000"/>
          <w:kern w:val="2"/>
          <w:sz w:val="32"/>
          <w:szCs w:val="32"/>
        </w:rPr>
        <w:t>单个项目每年奖励不超过</w:t>
      </w:r>
      <w:r>
        <w:rPr>
          <w:rFonts w:ascii="仿宋_GB2312" w:eastAsia="仿宋_GB2312" w:cstheme="minorBidi" w:hint="eastAsia"/>
          <w:color w:val="000000"/>
          <w:kern w:val="2"/>
          <w:sz w:val="32"/>
          <w:szCs w:val="32"/>
        </w:rPr>
        <w:t>2</w:t>
      </w:r>
      <w:r>
        <w:rPr>
          <w:rFonts w:ascii="仿宋_GB2312" w:eastAsia="仿宋_GB2312" w:cstheme="minorBidi" w:hint="eastAsia"/>
          <w:color w:val="000000"/>
          <w:kern w:val="2"/>
          <w:sz w:val="32"/>
          <w:szCs w:val="32"/>
        </w:rPr>
        <w:t>00</w:t>
      </w:r>
      <w:r>
        <w:rPr>
          <w:rFonts w:ascii="仿宋_GB2312" w:eastAsia="仿宋_GB2312" w:cstheme="minorBidi" w:hint="eastAsia"/>
          <w:color w:val="000000"/>
          <w:kern w:val="2"/>
          <w:sz w:val="32"/>
          <w:szCs w:val="32"/>
        </w:rPr>
        <w:t>万元</w:t>
      </w:r>
      <w:r>
        <w:rPr>
          <w:rFonts w:ascii="仿宋_GB2312" w:eastAsia="仿宋_GB2312" w:cstheme="minorBidi" w:hint="eastAsia"/>
          <w:color w:val="000000"/>
          <w:kern w:val="2"/>
          <w:sz w:val="32"/>
          <w:szCs w:val="32"/>
        </w:rPr>
        <w:t>，从开放型奖励资金中安排。</w:t>
      </w:r>
    </w:p>
    <w:p w:rsidR="008D043F" w:rsidRDefault="009D6422">
      <w:pPr>
        <w:pStyle w:val="a6"/>
        <w:widowControl/>
        <w:spacing w:beforeAutospacing="0" w:afterAutospacing="0"/>
        <w:ind w:firstLineChars="200" w:firstLine="640"/>
        <w:rPr>
          <w:rFonts w:ascii="仿宋_GB2312" w:eastAsia="仿宋_GB2312" w:hAnsi="宋体"/>
          <w:color w:val="000000"/>
          <w:sz w:val="32"/>
          <w:szCs w:val="32"/>
        </w:rPr>
      </w:pPr>
      <w:r>
        <w:rPr>
          <w:rFonts w:ascii="仿宋_GB2312" w:eastAsia="仿宋_GB2312" w:cstheme="minorBidi" w:hint="eastAsia"/>
          <w:color w:val="000000"/>
          <w:kern w:val="2"/>
          <w:sz w:val="32"/>
          <w:szCs w:val="32"/>
        </w:rPr>
        <w:t>鼓励外商投资企业增资扩股，新增实际外资额</w:t>
      </w:r>
      <w:r>
        <w:rPr>
          <w:rFonts w:ascii="仿宋_GB2312" w:eastAsia="仿宋_GB2312" w:cstheme="minorBidi" w:hint="eastAsia"/>
          <w:color w:val="000000"/>
          <w:kern w:val="2"/>
          <w:sz w:val="32"/>
          <w:szCs w:val="32"/>
        </w:rPr>
        <w:t>按照一个年度内累计实际到位资金的</w:t>
      </w:r>
      <w:r>
        <w:rPr>
          <w:rFonts w:ascii="仿宋_GB2312" w:eastAsia="仿宋_GB2312" w:cstheme="minorBidi" w:hint="eastAsia"/>
          <w:color w:val="000000"/>
          <w:kern w:val="2"/>
          <w:sz w:val="32"/>
          <w:szCs w:val="32"/>
        </w:rPr>
        <w:t>1.5%</w:t>
      </w:r>
      <w:r>
        <w:rPr>
          <w:rFonts w:ascii="仿宋_GB2312" w:eastAsia="仿宋_GB2312" w:cstheme="minorBidi" w:hint="eastAsia"/>
          <w:color w:val="000000"/>
          <w:kern w:val="2"/>
          <w:sz w:val="32"/>
          <w:szCs w:val="32"/>
        </w:rPr>
        <w:t>给予奖励。</w:t>
      </w:r>
    </w:p>
    <w:p w:rsidR="008D043F" w:rsidRDefault="009D6422">
      <w:pPr>
        <w:pStyle w:val="a6"/>
        <w:widowControl/>
        <w:spacing w:beforeAutospacing="0" w:afterAutospacing="0"/>
        <w:ind w:firstLineChars="200" w:firstLine="643"/>
        <w:rPr>
          <w:rFonts w:ascii="仿宋_GB2312" w:eastAsia="仿宋_GB2312" w:cstheme="minorBidi"/>
          <w:b/>
          <w:bCs/>
          <w:color w:val="000000"/>
          <w:kern w:val="2"/>
          <w:sz w:val="32"/>
          <w:szCs w:val="32"/>
        </w:rPr>
      </w:pPr>
      <w:r>
        <w:rPr>
          <w:rFonts w:ascii="仿宋_GB2312" w:eastAsia="仿宋_GB2312" w:cstheme="minorBidi" w:hint="eastAsia"/>
          <w:b/>
          <w:bCs/>
          <w:color w:val="000000"/>
          <w:kern w:val="2"/>
          <w:sz w:val="32"/>
          <w:szCs w:val="32"/>
        </w:rPr>
        <w:t>四</w:t>
      </w:r>
      <w:r>
        <w:rPr>
          <w:rFonts w:ascii="仿宋_GB2312" w:eastAsia="仿宋_GB2312" w:cstheme="minorBidi" w:hint="eastAsia"/>
          <w:b/>
          <w:bCs/>
          <w:color w:val="000000"/>
          <w:kern w:val="2"/>
          <w:sz w:val="32"/>
          <w:szCs w:val="32"/>
        </w:rPr>
        <w:t>、</w:t>
      </w:r>
      <w:r>
        <w:rPr>
          <w:rFonts w:ascii="仿宋_GB2312" w:eastAsia="仿宋_GB2312" w:cstheme="minorBidi" w:hint="eastAsia"/>
          <w:b/>
          <w:bCs/>
          <w:color w:val="000000"/>
          <w:kern w:val="2"/>
          <w:sz w:val="32"/>
          <w:szCs w:val="32"/>
        </w:rPr>
        <w:t>支持开展国际服务贸易</w:t>
      </w:r>
    </w:p>
    <w:p w:rsidR="008D043F" w:rsidRDefault="009D6422">
      <w:pPr>
        <w:pStyle w:val="a6"/>
        <w:widowControl/>
        <w:spacing w:beforeAutospacing="0" w:afterAutospacing="0"/>
        <w:ind w:firstLineChars="200" w:firstLine="640"/>
        <w:rPr>
          <w:rFonts w:ascii="仿宋_GB2312" w:eastAsia="仿宋_GB2312"/>
          <w:sz w:val="32"/>
          <w:szCs w:val="32"/>
        </w:rPr>
      </w:pPr>
      <w:r>
        <w:rPr>
          <w:rFonts w:ascii="楷体" w:eastAsia="楷体" w:hAnsi="楷体" w:cs="楷体" w:hint="eastAsia"/>
          <w:color w:val="000000"/>
          <w:kern w:val="2"/>
          <w:sz w:val="32"/>
          <w:szCs w:val="32"/>
        </w:rPr>
        <w:t>第八条</w:t>
      </w:r>
      <w:r>
        <w:rPr>
          <w:rFonts w:ascii="楷体" w:eastAsia="楷体" w:hAnsi="楷体" w:cs="楷体" w:hint="eastAsia"/>
          <w:color w:val="000000"/>
          <w:kern w:val="2"/>
          <w:sz w:val="32"/>
          <w:szCs w:val="32"/>
        </w:rPr>
        <w:t xml:space="preserve"> </w:t>
      </w:r>
      <w:r>
        <w:rPr>
          <w:rFonts w:ascii="楷体" w:eastAsia="楷体" w:hAnsi="楷体" w:cs="楷体" w:hint="eastAsia"/>
          <w:color w:val="000000"/>
          <w:kern w:val="2"/>
          <w:sz w:val="32"/>
          <w:szCs w:val="32"/>
        </w:rPr>
        <w:t>支持企业开展国际服务贸易</w:t>
      </w:r>
      <w:r>
        <w:rPr>
          <w:rFonts w:ascii="楷体" w:eastAsia="楷体" w:hAnsi="楷体" w:cs="楷体" w:hint="eastAsia"/>
          <w:b/>
          <w:bCs/>
          <w:color w:val="000000"/>
          <w:kern w:val="2"/>
          <w:sz w:val="32"/>
          <w:szCs w:val="32"/>
        </w:rPr>
        <w:t>。</w:t>
      </w:r>
      <w:r>
        <w:rPr>
          <w:rFonts w:ascii="仿宋_GB2312" w:eastAsia="仿宋_GB2312" w:hAnsi="宋体" w:hint="eastAsia"/>
          <w:color w:val="000000"/>
          <w:sz w:val="32"/>
          <w:szCs w:val="32"/>
        </w:rPr>
        <w:t>对服务外包企业上年度离岸执行金额分别达</w:t>
      </w:r>
      <w:r>
        <w:rPr>
          <w:rFonts w:ascii="仿宋_GB2312" w:eastAsia="仿宋_GB2312" w:hAnsi="宋体"/>
          <w:color w:val="000000"/>
          <w:sz w:val="32"/>
          <w:szCs w:val="32"/>
        </w:rPr>
        <w:t>100</w:t>
      </w:r>
      <w:r>
        <w:rPr>
          <w:rFonts w:ascii="仿宋_GB2312" w:eastAsia="仿宋_GB2312" w:hAnsi="宋体" w:hint="eastAsia"/>
          <w:color w:val="000000"/>
          <w:sz w:val="32"/>
          <w:szCs w:val="32"/>
        </w:rPr>
        <w:t>万美元以上、</w:t>
      </w:r>
      <w:r>
        <w:rPr>
          <w:rFonts w:ascii="仿宋_GB2312" w:eastAsia="仿宋_GB2312" w:hAnsi="宋体"/>
          <w:color w:val="000000"/>
          <w:sz w:val="32"/>
          <w:szCs w:val="32"/>
        </w:rPr>
        <w:t>500</w:t>
      </w:r>
      <w:r>
        <w:rPr>
          <w:rFonts w:ascii="仿宋_GB2312" w:eastAsia="仿宋_GB2312" w:hAnsi="宋体" w:hint="eastAsia"/>
          <w:color w:val="000000"/>
          <w:sz w:val="32"/>
          <w:szCs w:val="32"/>
        </w:rPr>
        <w:t>万美元以上、</w:t>
      </w:r>
      <w:r>
        <w:rPr>
          <w:rFonts w:ascii="仿宋_GB2312" w:eastAsia="仿宋_GB2312" w:hAnsi="宋体"/>
          <w:color w:val="000000"/>
          <w:sz w:val="32"/>
          <w:szCs w:val="32"/>
        </w:rPr>
        <w:t>1000</w:t>
      </w:r>
      <w:r>
        <w:rPr>
          <w:rFonts w:ascii="仿宋_GB2312" w:eastAsia="仿宋_GB2312" w:hAnsi="宋体" w:hint="eastAsia"/>
          <w:color w:val="000000"/>
          <w:sz w:val="32"/>
          <w:szCs w:val="32"/>
        </w:rPr>
        <w:t>万美元以上的，给予每家企业支持额分别为</w:t>
      </w:r>
      <w:r>
        <w:rPr>
          <w:rFonts w:ascii="仿宋_GB2312" w:eastAsia="仿宋_GB2312" w:hAnsi="宋体"/>
          <w:color w:val="000000"/>
          <w:sz w:val="32"/>
          <w:szCs w:val="32"/>
        </w:rPr>
        <w:t>10</w:t>
      </w:r>
      <w:r>
        <w:rPr>
          <w:rFonts w:ascii="仿宋_GB2312" w:eastAsia="仿宋_GB2312" w:hAnsi="宋体" w:hint="eastAsia"/>
          <w:color w:val="000000"/>
          <w:sz w:val="32"/>
          <w:szCs w:val="32"/>
        </w:rPr>
        <w:t>万元、</w:t>
      </w:r>
      <w:r>
        <w:rPr>
          <w:rFonts w:ascii="仿宋_GB2312" w:eastAsia="仿宋_GB2312" w:hAnsi="宋体"/>
          <w:color w:val="000000"/>
          <w:sz w:val="32"/>
          <w:szCs w:val="32"/>
        </w:rPr>
        <w:t>20</w:t>
      </w:r>
      <w:r>
        <w:rPr>
          <w:rFonts w:ascii="仿宋_GB2312" w:eastAsia="仿宋_GB2312" w:hAnsi="宋体" w:hint="eastAsia"/>
          <w:color w:val="000000"/>
          <w:sz w:val="32"/>
          <w:szCs w:val="32"/>
        </w:rPr>
        <w:t>万元、</w:t>
      </w:r>
      <w:r>
        <w:rPr>
          <w:rFonts w:ascii="仿宋_GB2312" w:eastAsia="仿宋_GB2312" w:hAnsi="宋体"/>
          <w:color w:val="000000"/>
          <w:sz w:val="32"/>
          <w:szCs w:val="32"/>
        </w:rPr>
        <w:t>30</w:t>
      </w:r>
      <w:r>
        <w:rPr>
          <w:rFonts w:ascii="仿宋_GB2312" w:eastAsia="仿宋_GB2312" w:hAnsi="宋体" w:hint="eastAsia"/>
          <w:color w:val="000000"/>
          <w:sz w:val="32"/>
          <w:szCs w:val="32"/>
        </w:rPr>
        <w:t>万元。</w:t>
      </w:r>
    </w:p>
    <w:p w:rsidR="008D043F" w:rsidRDefault="009D6422">
      <w:pPr>
        <w:pStyle w:val="a6"/>
        <w:widowControl/>
        <w:spacing w:beforeAutospacing="0" w:afterAutospacing="0"/>
        <w:ind w:firstLineChars="200" w:firstLine="643"/>
        <w:rPr>
          <w:rFonts w:ascii="仿宋_GB2312" w:eastAsia="仿宋_GB2312" w:cstheme="minorBidi"/>
          <w:b/>
          <w:bCs/>
          <w:kern w:val="2"/>
          <w:sz w:val="32"/>
          <w:szCs w:val="32"/>
        </w:rPr>
      </w:pPr>
      <w:r>
        <w:rPr>
          <w:rFonts w:ascii="仿宋_GB2312" w:eastAsia="仿宋_GB2312" w:cstheme="minorBidi" w:hint="eastAsia"/>
          <w:b/>
          <w:bCs/>
          <w:kern w:val="2"/>
          <w:sz w:val="32"/>
          <w:szCs w:val="32"/>
        </w:rPr>
        <w:t>五、鼓励乡镇（街道、管理区）扩大开放型经济发展</w:t>
      </w:r>
    </w:p>
    <w:p w:rsidR="008D043F" w:rsidRDefault="009D6422">
      <w:pPr>
        <w:pStyle w:val="a6"/>
        <w:widowControl/>
        <w:spacing w:beforeAutospacing="0" w:afterAutospacing="0"/>
        <w:ind w:firstLineChars="200" w:firstLine="640"/>
        <w:rPr>
          <w:rFonts w:ascii="仿宋_GB2312" w:eastAsia="仿宋_GB2312" w:cstheme="minorBidi"/>
          <w:b/>
          <w:bCs/>
          <w:kern w:val="2"/>
          <w:sz w:val="32"/>
          <w:szCs w:val="32"/>
        </w:rPr>
      </w:pPr>
      <w:r>
        <w:rPr>
          <w:rFonts w:ascii="楷体" w:eastAsia="楷体" w:hAnsi="楷体" w:cs="楷体" w:hint="eastAsia"/>
          <w:kern w:val="2"/>
          <w:sz w:val="32"/>
          <w:szCs w:val="32"/>
        </w:rPr>
        <w:t>第九条鼓励乡镇（街道、管理区）加大引进外经外贸外资企业。</w:t>
      </w:r>
      <w:r>
        <w:rPr>
          <w:rFonts w:ascii="仿宋_GB2312" w:eastAsia="仿宋_GB2312" w:cstheme="minorBidi" w:hint="eastAsia"/>
          <w:kern w:val="2"/>
          <w:sz w:val="32"/>
          <w:szCs w:val="32"/>
        </w:rPr>
        <w:t>由乡镇（街道、管理区）自行引进且落地的外经、外贸、外资企业，除企业享受以上优惠政策外，按照企业到</w:t>
      </w:r>
      <w:r>
        <w:rPr>
          <w:rFonts w:ascii="仿宋_GB2312" w:eastAsia="仿宋_GB2312" w:cstheme="minorBidi" w:hint="eastAsia"/>
          <w:kern w:val="2"/>
          <w:sz w:val="32"/>
          <w:szCs w:val="32"/>
        </w:rPr>
        <w:lastRenderedPageBreak/>
        <w:t>资额度或进出口额度，对引进乡镇（街道、管理区）给予</w:t>
      </w:r>
      <w:r>
        <w:rPr>
          <w:rFonts w:ascii="仿宋_GB2312" w:eastAsia="仿宋_GB2312" w:cstheme="minorBidi" w:hint="eastAsia"/>
          <w:kern w:val="2"/>
          <w:sz w:val="32"/>
          <w:szCs w:val="32"/>
        </w:rPr>
        <w:t>2-5</w:t>
      </w:r>
      <w:r>
        <w:rPr>
          <w:rFonts w:ascii="仿宋_GB2312" w:eastAsia="仿宋_GB2312" w:cstheme="minorBidi" w:hint="eastAsia"/>
          <w:kern w:val="2"/>
          <w:sz w:val="32"/>
          <w:szCs w:val="32"/>
        </w:rPr>
        <w:t>万元奖励。</w:t>
      </w:r>
    </w:p>
    <w:p w:rsidR="008D043F" w:rsidRDefault="009D6422">
      <w:pPr>
        <w:pStyle w:val="a6"/>
        <w:widowControl/>
        <w:spacing w:beforeAutospacing="0" w:afterAutospacing="0"/>
        <w:ind w:firstLineChars="200" w:firstLine="643"/>
        <w:rPr>
          <w:rFonts w:ascii="仿宋_GB2312" w:eastAsia="仿宋_GB2312" w:cstheme="minorBidi"/>
          <w:b/>
          <w:bCs/>
          <w:kern w:val="2"/>
          <w:sz w:val="32"/>
          <w:szCs w:val="32"/>
        </w:rPr>
      </w:pPr>
      <w:r>
        <w:rPr>
          <w:rFonts w:ascii="仿宋_GB2312" w:eastAsia="仿宋_GB2312" w:cstheme="minorBidi" w:hint="eastAsia"/>
          <w:b/>
          <w:bCs/>
          <w:kern w:val="2"/>
          <w:sz w:val="32"/>
          <w:szCs w:val="32"/>
        </w:rPr>
        <w:t>六、奖励资金的使用和监管</w:t>
      </w:r>
    </w:p>
    <w:p w:rsidR="008D043F" w:rsidRDefault="009D6422">
      <w:pPr>
        <w:pStyle w:val="a6"/>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第十条</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县财政每年预算安排开放型经济奖励资金</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5</w:t>
      </w:r>
      <w:r>
        <w:rPr>
          <w:rFonts w:ascii="仿宋_GB2312" w:eastAsia="仿宋_GB2312" w:cstheme="minorBidi" w:hint="eastAsia"/>
          <w:kern w:val="2"/>
          <w:sz w:val="32"/>
          <w:szCs w:val="32"/>
        </w:rPr>
        <w:t xml:space="preserve">00 </w:t>
      </w:r>
      <w:r>
        <w:rPr>
          <w:rFonts w:ascii="仿宋_GB2312" w:eastAsia="仿宋_GB2312" w:cstheme="minorBidi" w:hint="eastAsia"/>
          <w:kern w:val="2"/>
          <w:sz w:val="32"/>
          <w:szCs w:val="32"/>
        </w:rPr>
        <w:t>万元，主要用于</w:t>
      </w:r>
      <w:r>
        <w:rPr>
          <w:rFonts w:ascii="仿宋_GB2312" w:eastAsia="仿宋_GB2312" w:cstheme="minorBidi" w:hint="eastAsia"/>
          <w:kern w:val="2"/>
          <w:sz w:val="32"/>
          <w:szCs w:val="32"/>
        </w:rPr>
        <w:t>外商投资、</w:t>
      </w:r>
      <w:r>
        <w:rPr>
          <w:rFonts w:ascii="仿宋_GB2312" w:eastAsia="仿宋_GB2312" w:cstheme="minorBidi" w:hint="eastAsia"/>
          <w:kern w:val="2"/>
          <w:sz w:val="32"/>
          <w:szCs w:val="32"/>
        </w:rPr>
        <w:t>对外直接投资和外贸企业扩大产能、产品研发、品牌培育、外贸物流等方面奖励</w:t>
      </w:r>
      <w:r>
        <w:rPr>
          <w:rFonts w:ascii="仿宋_GB2312" w:eastAsia="仿宋_GB2312" w:cstheme="minorBidi" w:hint="eastAsia"/>
          <w:kern w:val="2"/>
          <w:sz w:val="32"/>
          <w:szCs w:val="32"/>
        </w:rPr>
        <w:t>。</w:t>
      </w:r>
    </w:p>
    <w:p w:rsidR="008D043F" w:rsidRDefault="009D6422">
      <w:pPr>
        <w:pStyle w:val="a6"/>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第十一条</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优惠政策由洞口县发展开放型经济领导小组办公室明确政策兑现办事流程、负责奖励兑现。原则按季度受理；每半年兑现一次优惠政策，所有奖励、补贴、支持资金，由符合条件的企业提出申请，按同一事项不重复奖励原则，依程序报批。</w:t>
      </w:r>
    </w:p>
    <w:p w:rsidR="008D043F" w:rsidRDefault="009D6422">
      <w:pPr>
        <w:pStyle w:val="a6"/>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第十二条</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本条例中所涉及优惠政策，如国家、湖南省、邵阳市已出台正实施的相关政策更加优惠，经县发展开放型经济领导小组办公室提出，报县人民政府批准，可按就高原则执行，但不得叠加享受。</w:t>
      </w:r>
    </w:p>
    <w:p w:rsidR="008D043F" w:rsidRDefault="009D6422">
      <w:pPr>
        <w:pStyle w:val="a6"/>
        <w:widowControl/>
        <w:spacing w:beforeAutospacing="0" w:afterAutospacing="0"/>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第十三条</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上述奖励资金均从开放型经济奖励资金中安排。</w:t>
      </w:r>
    </w:p>
    <w:p w:rsidR="008D043F" w:rsidRDefault="009D6422">
      <w:pPr>
        <w:pStyle w:val="a6"/>
        <w:widowControl/>
        <w:spacing w:beforeAutospacing="0" w:afterAutospacing="0"/>
        <w:ind w:firstLineChars="200" w:firstLine="643"/>
        <w:rPr>
          <w:rFonts w:ascii="仿宋_GB2312" w:eastAsia="仿宋_GB2312" w:hAnsi="仿宋_GB2312" w:cs="仿宋_GB2312"/>
          <w:color w:val="FF0000"/>
          <w:kern w:val="2"/>
          <w:sz w:val="32"/>
          <w:szCs w:val="32"/>
        </w:rPr>
      </w:pPr>
      <w:r>
        <w:rPr>
          <w:rFonts w:ascii="仿宋_GB2312" w:eastAsia="仿宋_GB2312" w:cstheme="minorBidi" w:hint="eastAsia"/>
          <w:b/>
          <w:bCs/>
          <w:color w:val="000000"/>
          <w:kern w:val="2"/>
          <w:sz w:val="32"/>
          <w:szCs w:val="32"/>
        </w:rPr>
        <w:t>七</w:t>
      </w:r>
      <w:r>
        <w:rPr>
          <w:rFonts w:ascii="仿宋_GB2312" w:eastAsia="仿宋_GB2312" w:cstheme="minorBidi" w:hint="eastAsia"/>
          <w:b/>
          <w:bCs/>
          <w:color w:val="000000"/>
          <w:kern w:val="2"/>
          <w:sz w:val="32"/>
          <w:szCs w:val="32"/>
        </w:rPr>
        <w:t>、附则</w:t>
      </w:r>
    </w:p>
    <w:p w:rsidR="008D043F" w:rsidRDefault="009D6422">
      <w:pPr>
        <w:pStyle w:val="a6"/>
        <w:widowControl/>
        <w:spacing w:beforeAutospacing="0" w:afterAutospacing="0"/>
        <w:ind w:firstLine="420"/>
        <w:rPr>
          <w:rFonts w:ascii="仿宋_GB2312" w:eastAsia="仿宋_GB2312" w:cstheme="minorBidi"/>
          <w:color w:val="000000"/>
          <w:kern w:val="2"/>
          <w:sz w:val="32"/>
          <w:szCs w:val="32"/>
        </w:rPr>
      </w:pPr>
      <w:r>
        <w:rPr>
          <w:rFonts w:ascii="仿宋_GB2312" w:eastAsia="仿宋_GB2312" w:cstheme="minorBidi" w:hint="eastAsia"/>
          <w:color w:val="000000"/>
          <w:kern w:val="2"/>
          <w:sz w:val="32"/>
          <w:szCs w:val="32"/>
        </w:rPr>
        <w:t>本政策</w:t>
      </w:r>
      <w:r>
        <w:rPr>
          <w:rFonts w:ascii="仿宋_GB2312" w:eastAsia="仿宋_GB2312" w:cstheme="minorBidi" w:hint="eastAsia"/>
          <w:color w:val="000000"/>
          <w:kern w:val="2"/>
          <w:sz w:val="32"/>
          <w:szCs w:val="32"/>
        </w:rPr>
        <w:t>从</w:t>
      </w:r>
      <w:r>
        <w:rPr>
          <w:rFonts w:ascii="仿宋_GB2312" w:eastAsia="仿宋_GB2312" w:cstheme="minorBidi" w:hint="eastAsia"/>
          <w:color w:val="000000"/>
          <w:kern w:val="2"/>
          <w:sz w:val="32"/>
          <w:szCs w:val="32"/>
        </w:rPr>
        <w:t>202</w:t>
      </w:r>
      <w:r>
        <w:rPr>
          <w:rFonts w:ascii="仿宋_GB2312" w:eastAsia="仿宋_GB2312" w:cstheme="minorBidi" w:hint="eastAsia"/>
          <w:color w:val="000000"/>
          <w:kern w:val="2"/>
          <w:sz w:val="32"/>
          <w:szCs w:val="32"/>
        </w:rPr>
        <w:t>3</w:t>
      </w:r>
      <w:r>
        <w:rPr>
          <w:rFonts w:ascii="仿宋_GB2312" w:eastAsia="仿宋_GB2312" w:cstheme="minorBidi" w:hint="eastAsia"/>
          <w:color w:val="000000"/>
          <w:kern w:val="2"/>
          <w:sz w:val="32"/>
          <w:szCs w:val="32"/>
        </w:rPr>
        <w:t>年</w:t>
      </w:r>
      <w:r>
        <w:rPr>
          <w:rFonts w:ascii="仿宋_GB2312" w:eastAsia="仿宋_GB2312" w:cstheme="minorBidi" w:hint="eastAsia"/>
          <w:color w:val="000000"/>
          <w:kern w:val="2"/>
          <w:sz w:val="32"/>
          <w:szCs w:val="32"/>
        </w:rPr>
        <w:t>1</w:t>
      </w:r>
      <w:r>
        <w:rPr>
          <w:rFonts w:ascii="仿宋_GB2312" w:eastAsia="仿宋_GB2312" w:cstheme="minorBidi" w:hint="eastAsia"/>
          <w:color w:val="000000"/>
          <w:kern w:val="2"/>
          <w:sz w:val="32"/>
          <w:szCs w:val="32"/>
        </w:rPr>
        <w:t>月</w:t>
      </w:r>
      <w:r>
        <w:rPr>
          <w:rFonts w:ascii="仿宋_GB2312" w:eastAsia="仿宋_GB2312" w:cstheme="minorBidi" w:hint="eastAsia"/>
          <w:color w:val="000000"/>
          <w:kern w:val="2"/>
          <w:sz w:val="32"/>
          <w:szCs w:val="32"/>
        </w:rPr>
        <w:t>1</w:t>
      </w:r>
      <w:r>
        <w:rPr>
          <w:rFonts w:ascii="仿宋_GB2312" w:eastAsia="仿宋_GB2312" w:cstheme="minorBidi" w:hint="eastAsia"/>
          <w:color w:val="000000"/>
          <w:kern w:val="2"/>
          <w:sz w:val="32"/>
          <w:szCs w:val="32"/>
        </w:rPr>
        <w:t>日</w:t>
      </w:r>
      <w:r>
        <w:rPr>
          <w:rFonts w:ascii="仿宋_GB2312" w:eastAsia="仿宋_GB2312" w:cstheme="minorBidi" w:hint="eastAsia"/>
          <w:color w:val="000000"/>
          <w:kern w:val="2"/>
          <w:sz w:val="32"/>
          <w:szCs w:val="32"/>
        </w:rPr>
        <w:t>起执行，由发展开放型经济领导小组负责解释</w:t>
      </w:r>
      <w:r>
        <w:rPr>
          <w:rFonts w:ascii="仿宋_GB2312" w:eastAsia="仿宋_GB2312" w:cstheme="minorBidi" w:hint="eastAsia"/>
          <w:color w:val="000000"/>
          <w:kern w:val="2"/>
          <w:sz w:val="32"/>
          <w:szCs w:val="32"/>
        </w:rPr>
        <w:t>。</w:t>
      </w:r>
    </w:p>
    <w:p w:rsidR="008D043F" w:rsidRDefault="009D6422">
      <w:pPr>
        <w:pStyle w:val="a6"/>
        <w:widowControl/>
        <w:spacing w:beforeAutospacing="0" w:afterAutospacing="0"/>
        <w:ind w:firstLine="420"/>
        <w:rPr>
          <w:rFonts w:ascii="仿宋_GB2312" w:eastAsia="仿宋_GB2312" w:cstheme="minorBidi"/>
          <w:color w:val="000000"/>
          <w:kern w:val="2"/>
          <w:sz w:val="32"/>
          <w:szCs w:val="32"/>
        </w:rPr>
      </w:pPr>
      <w:r>
        <w:rPr>
          <w:rFonts w:ascii="仿宋_GB2312" w:eastAsia="仿宋_GB2312" w:cstheme="minorBidi" w:hint="eastAsia"/>
          <w:color w:val="000000"/>
          <w:kern w:val="2"/>
          <w:sz w:val="32"/>
          <w:szCs w:val="32"/>
        </w:rPr>
        <w:t xml:space="preserve">                            </w:t>
      </w:r>
      <w:r>
        <w:rPr>
          <w:rFonts w:ascii="仿宋_GB2312" w:eastAsia="仿宋_GB2312" w:cstheme="minorBidi" w:hint="eastAsia"/>
          <w:color w:val="000000"/>
          <w:kern w:val="2"/>
          <w:sz w:val="32"/>
          <w:szCs w:val="32"/>
        </w:rPr>
        <w:t>洞口县人民政府办公室</w:t>
      </w:r>
    </w:p>
    <w:p w:rsidR="008D043F" w:rsidRDefault="008D043F">
      <w:pPr>
        <w:spacing w:line="620" w:lineRule="exact"/>
        <w:ind w:firstLineChars="200" w:firstLine="640"/>
        <w:rPr>
          <w:rFonts w:ascii="Times New Roman" w:eastAsia="仿宋_GB2312" w:hAnsi="Times New Roman"/>
          <w:kern w:val="0"/>
          <w:sz w:val="32"/>
          <w:szCs w:val="32"/>
        </w:rPr>
      </w:pPr>
    </w:p>
    <w:p w:rsidR="008D043F" w:rsidRDefault="009D6422">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sz w:val="32"/>
          <w:szCs w:val="32"/>
        </w:rPr>
        <w:t>1</w:t>
      </w:r>
      <w:r>
        <w:rPr>
          <w:rFonts w:ascii="Times New Roman" w:eastAsia="仿宋_GB2312" w:hAnsi="Times New Roman" w:hint="eastAsia"/>
          <w:sz w:val="32"/>
          <w:szCs w:val="32"/>
        </w:rPr>
        <w:t>、奖补申报兑现流程</w:t>
      </w:r>
    </w:p>
    <w:p w:rsidR="008D043F" w:rsidRDefault="009D6422">
      <w:pPr>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hint="eastAsia"/>
          <w:sz w:val="32"/>
          <w:szCs w:val="32"/>
        </w:rPr>
        <w:t>、洞口</w:t>
      </w:r>
      <w:r>
        <w:rPr>
          <w:rFonts w:ascii="Times New Roman" w:eastAsia="仿宋_GB2312" w:hAnsi="Times New Roman" w:hint="eastAsia"/>
          <w:sz w:val="32"/>
          <w:szCs w:val="32"/>
        </w:rPr>
        <w:t>县开放型经济</w:t>
      </w:r>
      <w:r>
        <w:rPr>
          <w:rFonts w:ascii="Times New Roman" w:eastAsia="仿宋_GB2312" w:hAnsi="Times New Roman" w:hint="eastAsia"/>
          <w:sz w:val="32"/>
          <w:szCs w:val="32"/>
        </w:rPr>
        <w:t>奖补资金申报审批表</w:t>
      </w:r>
    </w:p>
    <w:p w:rsidR="008D043F" w:rsidRDefault="009D6422" w:rsidP="00324F20">
      <w:pPr>
        <w:spacing w:line="620" w:lineRule="exact"/>
        <w:ind w:firstLineChars="200" w:firstLine="640"/>
        <w:rPr>
          <w:rFonts w:ascii="Times New Roman" w:eastAsia="方正小标宋简体" w:hAnsi="Times New Roman"/>
          <w:sz w:val="44"/>
          <w:szCs w:val="44"/>
        </w:rPr>
      </w:pPr>
      <w:r>
        <w:rPr>
          <w:rFonts w:ascii="Times New Roman" w:eastAsia="仿宋_GB2312" w:hAnsi="Times New Roman"/>
          <w:sz w:val="32"/>
          <w:szCs w:val="32"/>
        </w:rPr>
        <w:t xml:space="preserve">      3</w:t>
      </w:r>
      <w:r>
        <w:rPr>
          <w:rFonts w:ascii="Times New Roman" w:eastAsia="仿宋_GB2312" w:hAnsi="Times New Roman" w:hint="eastAsia"/>
          <w:sz w:val="32"/>
          <w:szCs w:val="32"/>
        </w:rPr>
        <w:t>、申报奖补资金承诺书（模板）</w:t>
      </w:r>
    </w:p>
    <w:p w:rsidR="008D043F" w:rsidRDefault="008D043F" w:rsidP="00324F20">
      <w:pPr>
        <w:pStyle w:val="2"/>
        <w:ind w:firstLine="640"/>
        <w:rPr>
          <w:rFonts w:eastAsia="宋体"/>
        </w:rPr>
      </w:pPr>
    </w:p>
    <w:p w:rsidR="008D043F" w:rsidRDefault="008D043F" w:rsidP="00324F20">
      <w:pPr>
        <w:pStyle w:val="2"/>
        <w:ind w:firstLine="64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9D6422">
      <w:pPr>
        <w:pStyle w:val="2"/>
        <w:ind w:firstLineChars="0" w:firstLine="0"/>
        <w:rPr>
          <w:rFonts w:eastAsia="宋体"/>
        </w:rPr>
      </w:pPr>
      <w:r>
        <w:rPr>
          <w:rFonts w:eastAsia="宋体" w:hint="eastAsia"/>
        </w:rPr>
        <w:t>附件</w:t>
      </w:r>
      <w:r>
        <w:rPr>
          <w:rFonts w:ascii="宋体" w:eastAsia="宋体" w:hAnsi="宋体"/>
          <w:szCs w:val="32"/>
        </w:rPr>
        <w:t>1</w:t>
      </w:r>
    </w:p>
    <w:p w:rsidR="008D043F" w:rsidRDefault="009D6422">
      <w:pPr>
        <w:pStyle w:val="2"/>
        <w:ind w:firstLineChars="0" w:firstLine="0"/>
        <w:jc w:val="center"/>
        <w:rPr>
          <w:rFonts w:ascii="方正小标宋简体" w:eastAsia="方正小标宋简体"/>
          <w:color w:val="FF0000"/>
          <w:sz w:val="44"/>
          <w:szCs w:val="44"/>
        </w:rPr>
      </w:pPr>
      <w:r>
        <w:rPr>
          <w:rFonts w:ascii="方正小标宋简体" w:eastAsia="方正小标宋简体" w:hint="eastAsia"/>
          <w:sz w:val="44"/>
          <w:szCs w:val="44"/>
        </w:rPr>
        <w:lastRenderedPageBreak/>
        <w:t>奖补申报兑现流程</w:t>
      </w:r>
    </w:p>
    <w:p w:rsidR="008D043F" w:rsidRDefault="008D043F">
      <w:pPr>
        <w:pStyle w:val="2"/>
        <w:ind w:firstLineChars="0" w:firstLine="0"/>
        <w:rPr>
          <w:rFonts w:ascii="方正小标宋简体" w:eastAsia="方正小标宋简体"/>
          <w:sz w:val="44"/>
          <w:szCs w:val="44"/>
        </w:rPr>
      </w:pPr>
    </w:p>
    <w:p w:rsidR="008D043F" w:rsidRDefault="009D6422" w:rsidP="00324F20">
      <w:pPr>
        <w:pStyle w:val="2"/>
        <w:ind w:firstLine="640"/>
        <w:rPr>
          <w:rFonts w:ascii="宋体" w:eastAsia="宋体" w:hAnsi="宋体"/>
          <w:szCs w:val="32"/>
        </w:rPr>
      </w:pPr>
      <w:r>
        <w:rPr>
          <w:rFonts w:ascii="宋体" w:eastAsia="宋体" w:hAnsi="宋体"/>
          <w:szCs w:val="32"/>
        </w:rPr>
        <w:t>1</w:t>
      </w:r>
      <w:r>
        <w:rPr>
          <w:rFonts w:ascii="宋体" w:eastAsia="宋体" w:hAnsi="宋体" w:hint="eastAsia"/>
          <w:szCs w:val="32"/>
        </w:rPr>
        <w:t>、企业认真对照文件，是否达到文件规定奖补标准，能否提供相应佐证材料。有疑问可到</w:t>
      </w:r>
      <w:r>
        <w:rPr>
          <w:rFonts w:ascii="宋体" w:eastAsia="宋体" w:hAnsi="宋体" w:hint="eastAsia"/>
          <w:szCs w:val="32"/>
        </w:rPr>
        <w:t>洞口县发展开放型经济领导小组办公室（设商务局）</w:t>
      </w:r>
      <w:r>
        <w:rPr>
          <w:rFonts w:ascii="宋体" w:eastAsia="宋体" w:hAnsi="宋体" w:hint="eastAsia"/>
          <w:szCs w:val="32"/>
        </w:rPr>
        <w:t>咨询。</w:t>
      </w:r>
    </w:p>
    <w:p w:rsidR="008D043F" w:rsidRDefault="009D6422" w:rsidP="00324F20">
      <w:pPr>
        <w:pStyle w:val="2"/>
        <w:ind w:firstLine="640"/>
        <w:rPr>
          <w:rFonts w:ascii="宋体" w:eastAsia="宋体" w:hAnsi="宋体"/>
          <w:szCs w:val="32"/>
        </w:rPr>
      </w:pPr>
      <w:r>
        <w:rPr>
          <w:rFonts w:ascii="宋体" w:eastAsia="宋体" w:hAnsi="宋体"/>
          <w:szCs w:val="32"/>
        </w:rPr>
        <w:t>2</w:t>
      </w:r>
      <w:r>
        <w:rPr>
          <w:rFonts w:ascii="宋体" w:eastAsia="宋体" w:hAnsi="宋体" w:hint="eastAsia"/>
          <w:szCs w:val="32"/>
        </w:rPr>
        <w:t>、企业逐项填写奖补申报审批表，准备相关佐证材料和承诺书，</w:t>
      </w:r>
      <w:r>
        <w:rPr>
          <w:rFonts w:ascii="宋体" w:eastAsia="宋体" w:hAnsi="宋体" w:hint="eastAsia"/>
          <w:szCs w:val="32"/>
        </w:rPr>
        <w:t>每季度最后一个月</w:t>
      </w:r>
      <w:r>
        <w:rPr>
          <w:rFonts w:ascii="宋体" w:eastAsia="宋体" w:hAnsi="宋体" w:hint="eastAsia"/>
          <w:szCs w:val="32"/>
        </w:rPr>
        <w:t>提供至</w:t>
      </w:r>
      <w:r>
        <w:rPr>
          <w:rFonts w:ascii="宋体" w:eastAsia="宋体" w:hAnsi="宋体" w:hint="eastAsia"/>
          <w:szCs w:val="32"/>
        </w:rPr>
        <w:t>开放型经济领导小组办公室</w:t>
      </w:r>
      <w:r>
        <w:rPr>
          <w:rFonts w:ascii="宋体" w:eastAsia="宋体" w:hAnsi="宋体" w:hint="eastAsia"/>
          <w:szCs w:val="32"/>
        </w:rPr>
        <w:t>。</w:t>
      </w:r>
    </w:p>
    <w:p w:rsidR="008D043F" w:rsidRDefault="009D6422">
      <w:pPr>
        <w:pStyle w:val="2"/>
        <w:ind w:firstLineChars="0" w:firstLine="645"/>
        <w:rPr>
          <w:rFonts w:ascii="宋体" w:eastAsia="宋体" w:hAnsi="宋体"/>
          <w:szCs w:val="32"/>
        </w:rPr>
      </w:pPr>
      <w:r>
        <w:rPr>
          <w:rFonts w:ascii="宋体" w:eastAsia="宋体" w:hAnsi="宋体"/>
          <w:szCs w:val="32"/>
        </w:rPr>
        <w:t>3</w:t>
      </w:r>
      <w:r>
        <w:rPr>
          <w:rFonts w:ascii="宋体" w:eastAsia="宋体" w:hAnsi="宋体" w:hint="eastAsia"/>
          <w:szCs w:val="32"/>
        </w:rPr>
        <w:t>、</w:t>
      </w:r>
      <w:r>
        <w:rPr>
          <w:rFonts w:ascii="宋体" w:eastAsia="宋体" w:hAnsi="宋体" w:hint="eastAsia"/>
          <w:szCs w:val="32"/>
        </w:rPr>
        <w:t>领导小组办公室</w:t>
      </w:r>
      <w:r>
        <w:rPr>
          <w:rFonts w:ascii="宋体" w:eastAsia="宋体" w:hAnsi="宋体" w:hint="eastAsia"/>
          <w:szCs w:val="32"/>
        </w:rPr>
        <w:t>初审合格受理。</w:t>
      </w:r>
    </w:p>
    <w:p w:rsidR="008D043F" w:rsidRDefault="009D6422">
      <w:pPr>
        <w:pStyle w:val="2"/>
        <w:ind w:firstLineChars="0" w:firstLine="645"/>
        <w:rPr>
          <w:rFonts w:ascii="宋体" w:eastAsia="宋体" w:hAnsi="宋体"/>
          <w:szCs w:val="32"/>
        </w:rPr>
      </w:pPr>
      <w:r>
        <w:rPr>
          <w:rFonts w:ascii="宋体" w:eastAsia="宋体" w:hAnsi="宋体"/>
          <w:szCs w:val="32"/>
        </w:rPr>
        <w:t>4</w:t>
      </w:r>
      <w:r>
        <w:rPr>
          <w:rFonts w:ascii="宋体" w:eastAsia="宋体" w:hAnsi="宋体" w:hint="eastAsia"/>
          <w:szCs w:val="32"/>
        </w:rPr>
        <w:t>、</w:t>
      </w:r>
      <w:r>
        <w:rPr>
          <w:rFonts w:ascii="宋体" w:eastAsia="宋体" w:hAnsi="宋体" w:hint="eastAsia"/>
          <w:szCs w:val="32"/>
        </w:rPr>
        <w:t>开放型经济领导小组</w:t>
      </w:r>
      <w:r>
        <w:rPr>
          <w:rFonts w:ascii="宋体" w:eastAsia="宋体" w:hAnsi="宋体" w:hint="eastAsia"/>
          <w:szCs w:val="32"/>
        </w:rPr>
        <w:t>组织现</w:t>
      </w:r>
      <w:r>
        <w:rPr>
          <w:rFonts w:ascii="宋体" w:eastAsia="宋体" w:hAnsi="宋体" w:hint="eastAsia"/>
          <w:szCs w:val="32"/>
        </w:rPr>
        <w:t>场</w:t>
      </w:r>
      <w:r>
        <w:rPr>
          <w:rFonts w:ascii="宋体" w:eastAsia="宋体" w:hAnsi="宋体" w:hint="eastAsia"/>
          <w:szCs w:val="32"/>
        </w:rPr>
        <w:t>核察。</w:t>
      </w:r>
      <w:r>
        <w:rPr>
          <w:rFonts w:ascii="宋体" w:eastAsia="宋体" w:hAnsi="宋体" w:hint="eastAsia"/>
          <w:szCs w:val="32"/>
        </w:rPr>
        <w:t>(</w:t>
      </w:r>
      <w:r>
        <w:rPr>
          <w:rFonts w:ascii="宋体" w:eastAsia="宋体" w:hAnsi="宋体" w:hint="eastAsia"/>
          <w:szCs w:val="32"/>
        </w:rPr>
        <w:t>具体由开放型经济领导小组办公室组织经开区、财政、发改、科工、属地乡镇等部门参加。）</w:t>
      </w:r>
    </w:p>
    <w:p w:rsidR="008D043F" w:rsidRDefault="009D6422">
      <w:pPr>
        <w:pStyle w:val="2"/>
        <w:ind w:firstLineChars="0" w:firstLine="645"/>
        <w:rPr>
          <w:rFonts w:ascii="宋体" w:eastAsia="宋体" w:hAnsi="宋体"/>
          <w:szCs w:val="32"/>
        </w:rPr>
      </w:pPr>
      <w:r>
        <w:rPr>
          <w:rFonts w:ascii="宋体" w:eastAsia="宋体" w:hAnsi="宋体"/>
          <w:szCs w:val="32"/>
        </w:rPr>
        <w:t>5</w:t>
      </w:r>
      <w:r>
        <w:rPr>
          <w:rFonts w:ascii="宋体" w:eastAsia="宋体" w:hAnsi="宋体" w:hint="eastAsia"/>
          <w:szCs w:val="32"/>
        </w:rPr>
        <w:t>、</w:t>
      </w:r>
      <w:r>
        <w:rPr>
          <w:rFonts w:ascii="宋体" w:eastAsia="宋体" w:hAnsi="宋体" w:hint="eastAsia"/>
          <w:szCs w:val="32"/>
        </w:rPr>
        <w:t>发展开放型经济领导小组</w:t>
      </w:r>
      <w:r>
        <w:rPr>
          <w:rFonts w:ascii="宋体" w:eastAsia="宋体" w:hAnsi="宋体" w:hint="eastAsia"/>
          <w:szCs w:val="32"/>
        </w:rPr>
        <w:t>研究通过后向社会公示</w:t>
      </w:r>
      <w:r>
        <w:rPr>
          <w:rFonts w:ascii="宋体" w:eastAsia="宋体" w:hAnsi="宋体"/>
          <w:szCs w:val="32"/>
        </w:rPr>
        <w:t>7</w:t>
      </w:r>
      <w:r>
        <w:rPr>
          <w:rFonts w:ascii="宋体" w:eastAsia="宋体" w:hAnsi="宋体" w:hint="eastAsia"/>
          <w:szCs w:val="32"/>
        </w:rPr>
        <w:t>天。公示期满无异议交由</w:t>
      </w:r>
      <w:r>
        <w:rPr>
          <w:rFonts w:ascii="宋体" w:eastAsia="宋体" w:hAnsi="宋体" w:hint="eastAsia"/>
          <w:szCs w:val="32"/>
        </w:rPr>
        <w:t>洞口县发展开放型经济领导小组下发正式文件、</w:t>
      </w:r>
      <w:r>
        <w:rPr>
          <w:rFonts w:ascii="宋体" w:eastAsia="宋体" w:hAnsi="宋体" w:hint="eastAsia"/>
          <w:szCs w:val="32"/>
        </w:rPr>
        <w:t>通知企业</w:t>
      </w:r>
      <w:r>
        <w:rPr>
          <w:rFonts w:ascii="宋体" w:eastAsia="宋体" w:hAnsi="宋体" w:hint="eastAsia"/>
          <w:szCs w:val="32"/>
        </w:rPr>
        <w:t>办理相关手续，按程序予以</w:t>
      </w:r>
      <w:r>
        <w:rPr>
          <w:rFonts w:ascii="宋体" w:eastAsia="宋体" w:hAnsi="宋体" w:hint="eastAsia"/>
          <w:szCs w:val="32"/>
        </w:rPr>
        <w:t>兑付。</w:t>
      </w:r>
    </w:p>
    <w:p w:rsidR="008D043F" w:rsidRDefault="008D043F">
      <w:pPr>
        <w:pStyle w:val="2"/>
        <w:ind w:firstLineChars="0" w:firstLine="645"/>
        <w:rPr>
          <w:rFonts w:ascii="宋体" w:eastAsia="宋体" w:hAnsi="宋体"/>
          <w:szCs w:val="32"/>
        </w:rPr>
      </w:pPr>
    </w:p>
    <w:p w:rsidR="008D043F" w:rsidRDefault="008D043F">
      <w:pPr>
        <w:pStyle w:val="2"/>
        <w:ind w:firstLineChars="0" w:firstLine="645"/>
        <w:rPr>
          <w:rFonts w:ascii="宋体" w:eastAsia="宋体" w:hAnsi="宋体"/>
          <w:szCs w:val="32"/>
        </w:rPr>
      </w:pPr>
    </w:p>
    <w:p w:rsidR="008D043F" w:rsidRDefault="008D043F">
      <w:pPr>
        <w:pStyle w:val="2"/>
        <w:ind w:firstLineChars="0" w:firstLine="645"/>
        <w:rPr>
          <w:rFonts w:ascii="宋体" w:eastAsia="宋体" w:hAnsi="宋体"/>
          <w:szCs w:val="32"/>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9D6422">
      <w:pPr>
        <w:pStyle w:val="2"/>
        <w:ind w:firstLineChars="0" w:firstLine="0"/>
        <w:rPr>
          <w:rFonts w:eastAsia="宋体"/>
        </w:rPr>
      </w:pPr>
      <w:r>
        <w:rPr>
          <w:rFonts w:eastAsia="宋体" w:hint="eastAsia"/>
        </w:rPr>
        <w:t>附件</w:t>
      </w:r>
      <w:r>
        <w:rPr>
          <w:rFonts w:ascii="宋体" w:eastAsia="宋体" w:hAnsi="宋体"/>
          <w:szCs w:val="32"/>
        </w:rPr>
        <w:t>2</w:t>
      </w:r>
    </w:p>
    <w:tbl>
      <w:tblPr>
        <w:tblW w:w="8793" w:type="dxa"/>
        <w:tblInd w:w="93" w:type="dxa"/>
        <w:tblLayout w:type="fixed"/>
        <w:tblLook w:val="04A0"/>
      </w:tblPr>
      <w:tblGrid>
        <w:gridCol w:w="1374"/>
        <w:gridCol w:w="6"/>
        <w:gridCol w:w="1828"/>
        <w:gridCol w:w="1258"/>
        <w:gridCol w:w="1489"/>
        <w:gridCol w:w="11"/>
        <w:gridCol w:w="1431"/>
        <w:gridCol w:w="1396"/>
      </w:tblGrid>
      <w:tr w:rsidR="008D043F">
        <w:trPr>
          <w:trHeight w:val="1180"/>
        </w:trPr>
        <w:tc>
          <w:tcPr>
            <w:tcW w:w="8793" w:type="dxa"/>
            <w:gridSpan w:val="8"/>
            <w:tcBorders>
              <w:top w:val="nil"/>
              <w:left w:val="nil"/>
              <w:bottom w:val="nil"/>
              <w:right w:val="nil"/>
            </w:tcBorders>
            <w:vAlign w:val="center"/>
          </w:tcPr>
          <w:p w:rsidR="008D043F" w:rsidRDefault="009D6422">
            <w:pPr>
              <w:widowControl/>
              <w:jc w:val="center"/>
              <w:textAlignment w:val="center"/>
              <w:rPr>
                <w:rFonts w:ascii="方正小标宋简体" w:eastAsia="方正小标宋简体" w:cs="宋体"/>
                <w:color w:val="000000"/>
                <w:sz w:val="36"/>
                <w:szCs w:val="36"/>
              </w:rPr>
            </w:pPr>
            <w:r>
              <w:rPr>
                <w:rFonts w:ascii="方正小标宋简体" w:eastAsia="方正小标宋简体" w:hAnsi="宋体" w:cs="宋体" w:hint="eastAsia"/>
                <w:color w:val="000000"/>
                <w:kern w:val="0"/>
                <w:sz w:val="36"/>
                <w:szCs w:val="36"/>
              </w:rPr>
              <w:lastRenderedPageBreak/>
              <w:t>洞口</w:t>
            </w:r>
            <w:r>
              <w:rPr>
                <w:rFonts w:ascii="方正小标宋简体" w:eastAsia="方正小标宋简体" w:hAnsi="宋体" w:cs="宋体" w:hint="eastAsia"/>
                <w:color w:val="000000"/>
                <w:kern w:val="0"/>
                <w:sz w:val="36"/>
                <w:szCs w:val="36"/>
              </w:rPr>
              <w:t>开放型经济</w:t>
            </w:r>
            <w:r>
              <w:rPr>
                <w:rFonts w:ascii="方正小标宋简体" w:eastAsia="方正小标宋简体" w:hAnsi="宋体" w:cs="宋体" w:hint="eastAsia"/>
                <w:color w:val="000000"/>
                <w:kern w:val="0"/>
                <w:sz w:val="36"/>
                <w:szCs w:val="36"/>
              </w:rPr>
              <w:t>奖补资金申报审批表</w:t>
            </w:r>
          </w:p>
        </w:tc>
      </w:tr>
      <w:tr w:rsidR="008D043F">
        <w:trPr>
          <w:trHeight w:val="400"/>
        </w:trPr>
        <w:tc>
          <w:tcPr>
            <w:tcW w:w="8793" w:type="dxa"/>
            <w:gridSpan w:val="8"/>
            <w:tcBorders>
              <w:top w:val="nil"/>
              <w:left w:val="nil"/>
              <w:bottom w:val="nil"/>
              <w:right w:val="nil"/>
            </w:tcBorders>
            <w:vAlign w:val="center"/>
          </w:tcPr>
          <w:p w:rsidR="008D043F" w:rsidRDefault="009D6422">
            <w:pPr>
              <w:widowControl/>
              <w:jc w:val="center"/>
              <w:textAlignment w:val="center"/>
              <w:rPr>
                <w:rFonts w:ascii="宋体" w:cs="宋体"/>
                <w:color w:val="000000"/>
                <w:sz w:val="22"/>
                <w:szCs w:val="22"/>
              </w:rPr>
            </w:pPr>
            <w:r>
              <w:rPr>
                <w:rFonts w:ascii="宋体" w:hAnsi="宋体" w:cs="宋体" w:hint="eastAsia"/>
                <w:color w:val="000000"/>
                <w:kern w:val="0"/>
                <w:sz w:val="22"/>
                <w:szCs w:val="22"/>
              </w:rPr>
              <w:t>编号（年）号</w:t>
            </w:r>
          </w:p>
        </w:tc>
      </w:tr>
      <w:tr w:rsidR="008D043F">
        <w:trPr>
          <w:trHeight w:val="102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企业名称（盖章）</w:t>
            </w:r>
          </w:p>
        </w:tc>
        <w:tc>
          <w:tcPr>
            <w:tcW w:w="4581" w:type="dxa"/>
            <w:gridSpan w:val="4"/>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统一社会信用代码</w:t>
            </w:r>
          </w:p>
        </w:tc>
        <w:tc>
          <w:tcPr>
            <w:tcW w:w="1396" w:type="dxa"/>
            <w:tcBorders>
              <w:top w:val="single" w:sz="4" w:space="0" w:color="000000"/>
              <w:left w:val="single" w:sz="4" w:space="0" w:color="000000"/>
              <w:bottom w:val="single" w:sz="4" w:space="0" w:color="000000"/>
              <w:right w:val="single" w:sz="4" w:space="0" w:color="000000"/>
            </w:tcBorders>
            <w:vAlign w:val="center"/>
          </w:tcPr>
          <w:p w:rsidR="008D043F" w:rsidRDefault="008D043F">
            <w:pPr>
              <w:ind w:rightChars="440" w:right="924"/>
              <w:jc w:val="center"/>
              <w:rPr>
                <w:rFonts w:ascii="仿宋" w:eastAsia="仿宋" w:hAnsi="仿宋" w:cs="仿宋"/>
                <w:color w:val="000000"/>
                <w:sz w:val="24"/>
              </w:rPr>
            </w:pPr>
          </w:p>
        </w:tc>
      </w:tr>
      <w:tr w:rsidR="008D043F">
        <w:trPr>
          <w:trHeight w:val="76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地址</w:t>
            </w:r>
          </w:p>
        </w:tc>
        <w:tc>
          <w:tcPr>
            <w:tcW w:w="7419" w:type="dxa"/>
            <w:gridSpan w:val="7"/>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76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成立时间</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年月日</w:t>
            </w:r>
          </w:p>
        </w:tc>
        <w:tc>
          <w:tcPr>
            <w:tcW w:w="1258"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法人代表</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电话号码</w:t>
            </w:r>
          </w:p>
        </w:tc>
        <w:tc>
          <w:tcPr>
            <w:tcW w:w="1396" w:type="dxa"/>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76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联系人及职务</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电话号码</w:t>
            </w:r>
          </w:p>
        </w:tc>
        <w:tc>
          <w:tcPr>
            <w:tcW w:w="4327" w:type="dxa"/>
            <w:gridSpan w:val="4"/>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114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企业类型</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c>
          <w:tcPr>
            <w:tcW w:w="5585" w:type="dxa"/>
            <w:gridSpan w:val="5"/>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left"/>
              <w:textAlignment w:val="center"/>
              <w:rPr>
                <w:rFonts w:ascii="仿宋" w:eastAsia="仿宋" w:hAnsi="仿宋" w:cs="仿宋"/>
                <w:color w:val="000000"/>
                <w:sz w:val="24"/>
              </w:rPr>
            </w:pPr>
            <w:r>
              <w:rPr>
                <w:rFonts w:ascii="仿宋" w:eastAsia="仿宋" w:hAnsi="仿宋" w:cs="仿宋"/>
                <w:color w:val="000000"/>
                <w:kern w:val="0"/>
                <w:sz w:val="24"/>
              </w:rPr>
              <w:t>01.</w:t>
            </w:r>
            <w:r>
              <w:rPr>
                <w:rFonts w:ascii="仿宋" w:eastAsia="仿宋" w:hAnsi="仿宋" w:cs="仿宋" w:hint="eastAsia"/>
                <w:color w:val="000000"/>
                <w:kern w:val="0"/>
                <w:sz w:val="24"/>
              </w:rPr>
              <w:t>国有企业</w:t>
            </w:r>
            <w:r>
              <w:rPr>
                <w:rFonts w:ascii="仿宋" w:eastAsia="仿宋" w:hAnsi="仿宋" w:cs="仿宋"/>
                <w:color w:val="000000"/>
                <w:kern w:val="0"/>
                <w:sz w:val="24"/>
              </w:rPr>
              <w:t xml:space="preserve">  02.</w:t>
            </w:r>
            <w:r>
              <w:rPr>
                <w:rFonts w:ascii="仿宋" w:eastAsia="仿宋" w:hAnsi="仿宋" w:cs="仿宋" w:hint="eastAsia"/>
                <w:color w:val="000000"/>
                <w:kern w:val="0"/>
                <w:sz w:val="24"/>
              </w:rPr>
              <w:t>集体企业</w:t>
            </w:r>
            <w:r>
              <w:rPr>
                <w:rFonts w:ascii="仿宋" w:eastAsia="仿宋" w:hAnsi="仿宋" w:cs="仿宋"/>
                <w:color w:val="000000"/>
                <w:kern w:val="0"/>
                <w:sz w:val="24"/>
              </w:rPr>
              <w:t xml:space="preserve">     03.</w:t>
            </w:r>
            <w:r>
              <w:rPr>
                <w:rFonts w:ascii="仿宋" w:eastAsia="仿宋" w:hAnsi="仿宋" w:cs="仿宋" w:hint="eastAsia"/>
                <w:color w:val="000000"/>
                <w:kern w:val="0"/>
                <w:sz w:val="24"/>
              </w:rPr>
              <w:t>股份合作企业</w:t>
            </w:r>
            <w:r>
              <w:rPr>
                <w:rFonts w:ascii="仿宋" w:eastAsia="仿宋" w:hAnsi="仿宋" w:cs="仿宋"/>
                <w:color w:val="000000"/>
                <w:kern w:val="0"/>
                <w:sz w:val="24"/>
              </w:rPr>
              <w:t xml:space="preserve">        04.</w:t>
            </w:r>
            <w:r>
              <w:rPr>
                <w:rFonts w:ascii="仿宋" w:eastAsia="仿宋" w:hAnsi="仿宋" w:cs="仿宋" w:hint="eastAsia"/>
                <w:color w:val="000000"/>
                <w:kern w:val="0"/>
                <w:sz w:val="24"/>
              </w:rPr>
              <w:t>联营企业</w:t>
            </w:r>
            <w:r>
              <w:rPr>
                <w:rFonts w:ascii="仿宋" w:eastAsia="仿宋" w:hAnsi="仿宋" w:cs="仿宋"/>
                <w:color w:val="000000"/>
                <w:kern w:val="0"/>
                <w:sz w:val="24"/>
              </w:rPr>
              <w:t xml:space="preserve">  05.</w:t>
            </w:r>
            <w:r>
              <w:rPr>
                <w:rFonts w:ascii="仿宋" w:eastAsia="仿宋" w:hAnsi="仿宋" w:cs="仿宋" w:hint="eastAsia"/>
                <w:color w:val="000000"/>
                <w:kern w:val="0"/>
                <w:sz w:val="24"/>
              </w:rPr>
              <w:t>有限责任公司</w:t>
            </w:r>
            <w:r>
              <w:rPr>
                <w:rFonts w:ascii="仿宋" w:eastAsia="仿宋" w:hAnsi="仿宋" w:cs="仿宋"/>
                <w:color w:val="000000"/>
                <w:kern w:val="0"/>
                <w:sz w:val="24"/>
              </w:rPr>
              <w:t xml:space="preserve"> 06.</w:t>
            </w:r>
            <w:r>
              <w:rPr>
                <w:rFonts w:ascii="仿宋" w:eastAsia="仿宋" w:hAnsi="仿宋" w:cs="仿宋" w:hint="eastAsia"/>
                <w:color w:val="000000"/>
                <w:kern w:val="0"/>
                <w:sz w:val="24"/>
              </w:rPr>
              <w:t>股份有限公司</w:t>
            </w:r>
            <w:r>
              <w:rPr>
                <w:rFonts w:ascii="仿宋" w:eastAsia="仿宋" w:hAnsi="仿宋" w:cs="仿宋"/>
                <w:color w:val="000000"/>
                <w:kern w:val="0"/>
                <w:sz w:val="24"/>
              </w:rPr>
              <w:t xml:space="preserve">        07.</w:t>
            </w:r>
            <w:r>
              <w:rPr>
                <w:rFonts w:ascii="仿宋" w:eastAsia="仿宋" w:hAnsi="仿宋" w:cs="仿宋" w:hint="eastAsia"/>
                <w:color w:val="000000"/>
                <w:kern w:val="0"/>
                <w:sz w:val="24"/>
              </w:rPr>
              <w:t>私营企业</w:t>
            </w:r>
            <w:r>
              <w:rPr>
                <w:rFonts w:ascii="仿宋" w:eastAsia="仿宋" w:hAnsi="仿宋" w:cs="仿宋"/>
                <w:color w:val="000000"/>
                <w:kern w:val="0"/>
                <w:sz w:val="24"/>
              </w:rPr>
              <w:t xml:space="preserve">  08.</w:t>
            </w:r>
            <w:r>
              <w:rPr>
                <w:rFonts w:ascii="仿宋" w:eastAsia="仿宋" w:hAnsi="仿宋" w:cs="仿宋" w:hint="eastAsia"/>
                <w:color w:val="000000"/>
                <w:kern w:val="0"/>
                <w:sz w:val="24"/>
              </w:rPr>
              <w:t>外资企业</w:t>
            </w:r>
            <w:r>
              <w:rPr>
                <w:rFonts w:ascii="仿宋" w:eastAsia="仿宋" w:hAnsi="仿宋" w:cs="仿宋"/>
                <w:color w:val="000000"/>
                <w:kern w:val="0"/>
                <w:sz w:val="24"/>
              </w:rPr>
              <w:t xml:space="preserve">     09.</w:t>
            </w:r>
            <w:r>
              <w:rPr>
                <w:rFonts w:ascii="仿宋" w:eastAsia="仿宋" w:hAnsi="仿宋" w:cs="仿宋" w:hint="eastAsia"/>
                <w:color w:val="000000"/>
                <w:kern w:val="0"/>
                <w:sz w:val="24"/>
              </w:rPr>
              <w:t>其他</w:t>
            </w:r>
          </w:p>
        </w:tc>
      </w:tr>
      <w:tr w:rsidR="008D043F">
        <w:trPr>
          <w:trHeight w:val="1824"/>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经营范围</w:t>
            </w:r>
          </w:p>
        </w:tc>
        <w:tc>
          <w:tcPr>
            <w:tcW w:w="7419" w:type="dxa"/>
            <w:gridSpan w:val="7"/>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2508"/>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申请奖励（补贴、扶持）资金事项</w:t>
            </w:r>
          </w:p>
        </w:tc>
        <w:tc>
          <w:tcPr>
            <w:tcW w:w="7419" w:type="dxa"/>
            <w:gridSpan w:val="7"/>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887"/>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申请奖励时段</w:t>
            </w:r>
          </w:p>
        </w:tc>
        <w:tc>
          <w:tcPr>
            <w:tcW w:w="7419" w:type="dxa"/>
            <w:gridSpan w:val="7"/>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年月日至年月日</w:t>
            </w:r>
          </w:p>
        </w:tc>
      </w:tr>
      <w:tr w:rsidR="008D043F">
        <w:trPr>
          <w:trHeight w:val="920"/>
        </w:trPr>
        <w:tc>
          <w:tcPr>
            <w:tcW w:w="1374" w:type="dxa"/>
            <w:tcBorders>
              <w:top w:val="single" w:sz="4" w:space="0" w:color="000000"/>
              <w:left w:val="single" w:sz="4" w:space="0" w:color="000000"/>
              <w:bottom w:val="single" w:sz="4" w:space="0" w:color="000000"/>
              <w:right w:val="single" w:sz="4" w:space="0" w:color="000000"/>
            </w:tcBorders>
            <w:vAlign w:val="center"/>
          </w:tcPr>
          <w:p w:rsidR="008D043F" w:rsidRDefault="009D642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申请奖励金额（元）</w:t>
            </w:r>
          </w:p>
        </w:tc>
        <w:tc>
          <w:tcPr>
            <w:tcW w:w="7419" w:type="dxa"/>
            <w:gridSpan w:val="7"/>
            <w:tcBorders>
              <w:top w:val="single" w:sz="4" w:space="0" w:color="000000"/>
              <w:left w:val="single" w:sz="4" w:space="0" w:color="000000"/>
              <w:bottom w:val="single" w:sz="4" w:space="0" w:color="000000"/>
              <w:right w:val="single" w:sz="4" w:space="0" w:color="000000"/>
            </w:tcBorders>
            <w:vAlign w:val="center"/>
          </w:tcPr>
          <w:p w:rsidR="008D043F" w:rsidRDefault="008D043F">
            <w:pPr>
              <w:jc w:val="center"/>
              <w:rPr>
                <w:rFonts w:ascii="仿宋" w:eastAsia="仿宋" w:hAnsi="仿宋" w:cs="仿宋"/>
                <w:color w:val="000000"/>
                <w:sz w:val="24"/>
              </w:rPr>
            </w:pPr>
          </w:p>
        </w:tc>
      </w:tr>
      <w:tr w:rsidR="008D043F">
        <w:trPr>
          <w:trHeight w:val="1544"/>
        </w:trPr>
        <w:tc>
          <w:tcPr>
            <w:tcW w:w="1380" w:type="dxa"/>
            <w:gridSpan w:val="2"/>
            <w:tcBorders>
              <w:top w:val="single" w:sz="4" w:space="0" w:color="000000"/>
              <w:left w:val="single" w:sz="4" w:space="0" w:color="000000"/>
              <w:bottom w:val="single" w:sz="4" w:space="0" w:color="000000"/>
              <w:right w:val="single" w:sz="4" w:space="0" w:color="auto"/>
            </w:tcBorders>
            <w:noWrap/>
            <w:vAlign w:val="center"/>
          </w:tcPr>
          <w:p w:rsidR="008D043F" w:rsidRDefault="009D6422">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申请奖励依据</w:t>
            </w:r>
          </w:p>
        </w:tc>
        <w:tc>
          <w:tcPr>
            <w:tcW w:w="7413" w:type="dxa"/>
            <w:gridSpan w:val="6"/>
            <w:tcBorders>
              <w:top w:val="single" w:sz="4" w:space="0" w:color="000000"/>
              <w:left w:val="single" w:sz="4" w:space="0" w:color="auto"/>
              <w:bottom w:val="single" w:sz="4" w:space="0" w:color="000000"/>
              <w:right w:val="single" w:sz="4" w:space="0" w:color="000000"/>
            </w:tcBorders>
            <w:vAlign w:val="center"/>
          </w:tcPr>
          <w:p w:rsidR="008D043F" w:rsidRDefault="008D043F">
            <w:pPr>
              <w:widowControl/>
              <w:ind w:left="3417"/>
              <w:jc w:val="center"/>
              <w:textAlignment w:val="center"/>
              <w:rPr>
                <w:rFonts w:ascii="仿宋" w:eastAsia="仿宋" w:hAnsi="仿宋" w:cs="仿宋"/>
                <w:color w:val="000000"/>
                <w:kern w:val="0"/>
                <w:sz w:val="24"/>
              </w:rPr>
            </w:pPr>
          </w:p>
        </w:tc>
      </w:tr>
      <w:tr w:rsidR="008D043F">
        <w:trPr>
          <w:trHeight w:val="2031"/>
        </w:trPr>
        <w:tc>
          <w:tcPr>
            <w:tcW w:w="1380" w:type="dxa"/>
            <w:gridSpan w:val="2"/>
            <w:tcBorders>
              <w:top w:val="single" w:sz="4" w:space="0" w:color="000000"/>
              <w:left w:val="single" w:sz="4" w:space="0" w:color="000000"/>
              <w:bottom w:val="single" w:sz="4" w:space="0" w:color="auto"/>
              <w:right w:val="single" w:sz="4" w:space="0" w:color="auto"/>
            </w:tcBorders>
            <w:noWrap/>
            <w:vAlign w:val="center"/>
          </w:tcPr>
          <w:p w:rsidR="008D043F" w:rsidRDefault="009D6422">
            <w:pPr>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佐证材料附件名称</w:t>
            </w:r>
          </w:p>
        </w:tc>
        <w:tc>
          <w:tcPr>
            <w:tcW w:w="7413" w:type="dxa"/>
            <w:gridSpan w:val="6"/>
            <w:tcBorders>
              <w:top w:val="single" w:sz="4" w:space="0" w:color="000000"/>
              <w:left w:val="single" w:sz="4" w:space="0" w:color="auto"/>
              <w:bottom w:val="single" w:sz="4" w:space="0" w:color="auto"/>
              <w:right w:val="single" w:sz="4" w:space="0" w:color="000000"/>
            </w:tcBorders>
            <w:vAlign w:val="center"/>
          </w:tcPr>
          <w:p w:rsidR="008D043F" w:rsidRDefault="008D043F">
            <w:pPr>
              <w:jc w:val="center"/>
              <w:textAlignment w:val="center"/>
              <w:rPr>
                <w:rFonts w:ascii="仿宋" w:eastAsia="仿宋" w:hAnsi="仿宋" w:cs="仿宋"/>
                <w:color w:val="000000"/>
                <w:kern w:val="0"/>
                <w:sz w:val="24"/>
              </w:rPr>
            </w:pPr>
          </w:p>
        </w:tc>
      </w:tr>
      <w:tr w:rsidR="008D043F">
        <w:trPr>
          <w:trHeight w:val="1702"/>
        </w:trPr>
        <w:tc>
          <w:tcPr>
            <w:tcW w:w="8793" w:type="dxa"/>
            <w:gridSpan w:val="8"/>
            <w:tcBorders>
              <w:top w:val="single" w:sz="4" w:space="0" w:color="auto"/>
              <w:left w:val="single" w:sz="4" w:space="0" w:color="000000"/>
              <w:bottom w:val="single" w:sz="4" w:space="0" w:color="000000"/>
              <w:right w:val="single" w:sz="4" w:space="0" w:color="000000"/>
            </w:tcBorders>
            <w:noWrap/>
          </w:tcPr>
          <w:p w:rsidR="008D043F" w:rsidRDefault="009D6422">
            <w:pPr>
              <w:widowControl/>
              <w:textAlignment w:val="center"/>
              <w:rPr>
                <w:rFonts w:ascii="仿宋" w:eastAsia="仿宋" w:hAnsi="仿宋" w:cs="仿宋"/>
                <w:color w:val="000000"/>
                <w:kern w:val="0"/>
                <w:sz w:val="24"/>
              </w:rPr>
            </w:pPr>
            <w:r>
              <w:rPr>
                <w:rFonts w:ascii="仿宋" w:eastAsia="仿宋" w:hAnsi="仿宋" w:cs="仿宋" w:hint="eastAsia"/>
                <w:color w:val="000000"/>
                <w:kern w:val="0"/>
                <w:sz w:val="24"/>
              </w:rPr>
              <w:t>开放型经济领导小组办公室初</w:t>
            </w:r>
            <w:r>
              <w:rPr>
                <w:rFonts w:ascii="仿宋" w:eastAsia="仿宋" w:hAnsi="仿宋" w:cs="仿宋" w:hint="eastAsia"/>
                <w:color w:val="000000"/>
                <w:kern w:val="0"/>
                <w:sz w:val="24"/>
              </w:rPr>
              <w:t>审意见：</w:t>
            </w:r>
          </w:p>
          <w:p w:rsidR="008D043F" w:rsidRDefault="008D043F">
            <w:pPr>
              <w:widowControl/>
              <w:textAlignment w:val="center"/>
              <w:rPr>
                <w:rFonts w:ascii="仿宋" w:eastAsia="仿宋" w:hAnsi="仿宋" w:cs="仿宋"/>
                <w:color w:val="000000"/>
                <w:kern w:val="0"/>
                <w:sz w:val="24"/>
              </w:rPr>
            </w:pPr>
          </w:p>
          <w:p w:rsidR="008D043F" w:rsidRDefault="008D043F">
            <w:pPr>
              <w:textAlignment w:val="center"/>
              <w:rPr>
                <w:rFonts w:ascii="仿宋" w:eastAsia="仿宋" w:hAnsi="仿宋" w:cs="仿宋"/>
                <w:color w:val="000000"/>
                <w:kern w:val="0"/>
                <w:sz w:val="24"/>
              </w:rPr>
            </w:pPr>
          </w:p>
          <w:p w:rsidR="008D043F" w:rsidRDefault="008D043F">
            <w:pPr>
              <w:textAlignment w:val="center"/>
              <w:rPr>
                <w:rFonts w:ascii="仿宋" w:eastAsia="仿宋" w:hAnsi="仿宋" w:cs="仿宋"/>
                <w:color w:val="000000"/>
                <w:kern w:val="0"/>
                <w:sz w:val="24"/>
              </w:rPr>
            </w:pPr>
          </w:p>
          <w:p w:rsidR="008D043F" w:rsidRDefault="008D043F">
            <w:pPr>
              <w:ind w:firstLineChars="2800" w:firstLine="6720"/>
              <w:textAlignment w:val="center"/>
              <w:rPr>
                <w:rFonts w:ascii="仿宋" w:eastAsia="仿宋" w:hAnsi="仿宋" w:cs="仿宋"/>
                <w:color w:val="000000"/>
                <w:kern w:val="0"/>
                <w:sz w:val="24"/>
              </w:rPr>
            </w:pPr>
          </w:p>
        </w:tc>
      </w:tr>
      <w:tr w:rsidR="008D043F">
        <w:trPr>
          <w:trHeight w:val="2657"/>
        </w:trPr>
        <w:tc>
          <w:tcPr>
            <w:tcW w:w="8793" w:type="dxa"/>
            <w:gridSpan w:val="8"/>
            <w:tcBorders>
              <w:top w:val="single" w:sz="4" w:space="0" w:color="000000"/>
              <w:left w:val="single" w:sz="4" w:space="0" w:color="000000"/>
              <w:bottom w:val="single" w:sz="4" w:space="0" w:color="000000"/>
              <w:right w:val="single" w:sz="4" w:space="0" w:color="000000"/>
            </w:tcBorders>
            <w:noWrap/>
          </w:tcPr>
          <w:p w:rsidR="008D043F" w:rsidRDefault="009D6422">
            <w:pPr>
              <w:widowControl/>
              <w:textAlignment w:val="center"/>
              <w:rPr>
                <w:rFonts w:ascii="仿宋" w:eastAsia="仿宋" w:hAnsi="仿宋" w:cs="仿宋"/>
                <w:color w:val="000000"/>
                <w:kern w:val="0"/>
                <w:sz w:val="24"/>
              </w:rPr>
            </w:pPr>
            <w:r>
              <w:rPr>
                <w:rFonts w:ascii="仿宋" w:eastAsia="仿宋" w:hAnsi="仿宋" w:cs="仿宋" w:hint="eastAsia"/>
                <w:color w:val="000000"/>
                <w:kern w:val="0"/>
                <w:sz w:val="24"/>
              </w:rPr>
              <w:t>各部门审核</w:t>
            </w:r>
            <w:r>
              <w:rPr>
                <w:rFonts w:ascii="仿宋" w:eastAsia="仿宋" w:hAnsi="仿宋" w:cs="仿宋" w:hint="eastAsia"/>
                <w:color w:val="000000"/>
                <w:kern w:val="0"/>
                <w:sz w:val="24"/>
              </w:rPr>
              <w:t>意见：</w:t>
            </w:r>
          </w:p>
          <w:p w:rsidR="008D043F" w:rsidRDefault="008D043F">
            <w:pPr>
              <w:ind w:rightChars="1195" w:right="2509"/>
              <w:rPr>
                <w:rFonts w:ascii="仿宋" w:eastAsia="仿宋" w:hAnsi="仿宋" w:cs="仿宋"/>
                <w:color w:val="000000"/>
                <w:kern w:val="0"/>
                <w:sz w:val="24"/>
              </w:rPr>
            </w:pPr>
          </w:p>
          <w:p w:rsidR="008D043F" w:rsidRDefault="008D043F">
            <w:pPr>
              <w:tabs>
                <w:tab w:val="left" w:pos="6090"/>
              </w:tabs>
              <w:rPr>
                <w:rFonts w:ascii="仿宋" w:eastAsia="仿宋" w:hAnsi="仿宋" w:cs="仿宋"/>
                <w:color w:val="000000"/>
                <w:kern w:val="0"/>
                <w:sz w:val="24"/>
              </w:rPr>
            </w:pPr>
          </w:p>
          <w:p w:rsidR="008D043F" w:rsidRDefault="008D043F">
            <w:pPr>
              <w:tabs>
                <w:tab w:val="left" w:pos="6090"/>
              </w:tabs>
              <w:rPr>
                <w:rFonts w:ascii="仿宋" w:eastAsia="仿宋" w:hAnsi="仿宋" w:cs="仿宋"/>
                <w:color w:val="000000"/>
                <w:kern w:val="0"/>
                <w:sz w:val="24"/>
              </w:rPr>
            </w:pPr>
          </w:p>
          <w:p w:rsidR="008D043F" w:rsidRDefault="008D043F">
            <w:pPr>
              <w:tabs>
                <w:tab w:val="left" w:pos="6090"/>
              </w:tabs>
              <w:ind w:firstLineChars="2750" w:firstLine="6600"/>
              <w:rPr>
                <w:rFonts w:ascii="仿宋" w:eastAsia="仿宋" w:hAnsi="仿宋" w:cs="仿宋"/>
                <w:color w:val="000000"/>
                <w:kern w:val="0"/>
                <w:sz w:val="24"/>
              </w:rPr>
            </w:pPr>
          </w:p>
        </w:tc>
      </w:tr>
      <w:tr w:rsidR="008D043F">
        <w:trPr>
          <w:trHeight w:val="2170"/>
        </w:trPr>
        <w:tc>
          <w:tcPr>
            <w:tcW w:w="8793" w:type="dxa"/>
            <w:gridSpan w:val="8"/>
            <w:tcBorders>
              <w:top w:val="single" w:sz="4" w:space="0" w:color="000000"/>
              <w:left w:val="single" w:sz="4" w:space="0" w:color="000000"/>
              <w:bottom w:val="single" w:sz="4" w:space="0" w:color="auto"/>
              <w:right w:val="single" w:sz="4" w:space="0" w:color="000000"/>
            </w:tcBorders>
            <w:noWrap/>
          </w:tcPr>
          <w:p w:rsidR="008D043F" w:rsidRDefault="009D6422">
            <w:pPr>
              <w:ind w:rightChars="1195" w:right="2509"/>
              <w:rPr>
                <w:rFonts w:ascii="仿宋" w:eastAsia="仿宋" w:hAnsi="仿宋" w:cs="仿宋"/>
                <w:color w:val="000000"/>
                <w:kern w:val="0"/>
                <w:sz w:val="24"/>
              </w:rPr>
            </w:pPr>
            <w:r>
              <w:rPr>
                <w:rFonts w:ascii="仿宋" w:eastAsia="仿宋" w:hAnsi="仿宋" w:cs="仿宋" w:hint="eastAsia"/>
                <w:color w:val="000000"/>
                <w:kern w:val="0"/>
                <w:sz w:val="24"/>
              </w:rPr>
              <w:t>开放型经济领导小组常务副组长</w:t>
            </w:r>
            <w:r>
              <w:rPr>
                <w:rFonts w:ascii="仿宋" w:eastAsia="仿宋" w:hAnsi="仿宋" w:cs="仿宋" w:hint="eastAsia"/>
                <w:color w:val="000000"/>
                <w:kern w:val="0"/>
                <w:sz w:val="24"/>
              </w:rPr>
              <w:t>审批意见：</w:t>
            </w:r>
          </w:p>
          <w:p w:rsidR="008D043F" w:rsidRDefault="008D043F">
            <w:pPr>
              <w:ind w:rightChars="1195" w:right="2509"/>
              <w:rPr>
                <w:rFonts w:ascii="仿宋" w:eastAsia="仿宋" w:hAnsi="仿宋" w:cs="仿宋"/>
                <w:color w:val="000000"/>
                <w:kern w:val="0"/>
                <w:sz w:val="24"/>
              </w:rPr>
            </w:pPr>
          </w:p>
          <w:p w:rsidR="008D043F" w:rsidRDefault="008D043F">
            <w:pPr>
              <w:tabs>
                <w:tab w:val="left" w:pos="6090"/>
              </w:tabs>
              <w:rPr>
                <w:rFonts w:ascii="仿宋" w:eastAsia="仿宋" w:hAnsi="仿宋" w:cs="仿宋"/>
                <w:color w:val="000000"/>
                <w:kern w:val="0"/>
                <w:sz w:val="24"/>
              </w:rPr>
            </w:pPr>
          </w:p>
          <w:p w:rsidR="008D043F" w:rsidRDefault="008D043F">
            <w:pPr>
              <w:tabs>
                <w:tab w:val="left" w:pos="6090"/>
              </w:tabs>
              <w:rPr>
                <w:rFonts w:ascii="仿宋" w:eastAsia="仿宋" w:hAnsi="仿宋" w:cs="仿宋"/>
                <w:color w:val="000000"/>
                <w:kern w:val="0"/>
                <w:sz w:val="24"/>
              </w:rPr>
            </w:pPr>
          </w:p>
          <w:p w:rsidR="008D043F" w:rsidRDefault="008D043F">
            <w:pPr>
              <w:rPr>
                <w:rFonts w:ascii="仿宋" w:eastAsia="仿宋" w:hAnsi="仿宋" w:cs="仿宋"/>
                <w:color w:val="000000"/>
                <w:kern w:val="0"/>
                <w:sz w:val="24"/>
              </w:rPr>
            </w:pPr>
          </w:p>
          <w:p w:rsidR="008D043F" w:rsidRDefault="008D043F" w:rsidP="00324F20">
            <w:pPr>
              <w:pStyle w:val="2"/>
              <w:ind w:firstLine="640"/>
              <w:rPr>
                <w:rFonts w:eastAsia="仿宋"/>
              </w:rPr>
            </w:pPr>
          </w:p>
        </w:tc>
      </w:tr>
    </w:tbl>
    <w:p w:rsidR="008D043F" w:rsidRDefault="008D043F">
      <w:pPr>
        <w:pStyle w:val="2"/>
        <w:spacing w:line="120" w:lineRule="atLeast"/>
        <w:ind w:firstLineChars="0" w:firstLine="0"/>
        <w:rPr>
          <w:rFonts w:ascii="仿宋" w:eastAsia="仿宋" w:hAnsi="仿宋" w:cs="仿宋"/>
          <w:color w:val="000000"/>
          <w:spacing w:val="-20"/>
          <w:sz w:val="24"/>
          <w:szCs w:val="24"/>
        </w:rPr>
      </w:pPr>
    </w:p>
    <w:p w:rsidR="008D043F" w:rsidRDefault="009D6422">
      <w:pPr>
        <w:pStyle w:val="2"/>
        <w:spacing w:line="120" w:lineRule="atLeast"/>
        <w:ind w:firstLineChars="0" w:firstLine="0"/>
        <w:rPr>
          <w:rFonts w:ascii="仿宋" w:eastAsia="仿宋" w:hAnsi="仿宋" w:cs="仿宋"/>
          <w:color w:val="000000"/>
          <w:spacing w:val="-11"/>
          <w:sz w:val="21"/>
          <w:szCs w:val="21"/>
        </w:rPr>
      </w:pPr>
      <w:r>
        <w:rPr>
          <w:rFonts w:ascii="仿宋" w:eastAsia="仿宋" w:hAnsi="仿宋" w:cs="仿宋" w:hint="eastAsia"/>
          <w:color w:val="000000"/>
          <w:spacing w:val="-11"/>
          <w:sz w:val="21"/>
          <w:szCs w:val="21"/>
        </w:rPr>
        <w:t>备注：</w:t>
      </w:r>
      <w:r>
        <w:rPr>
          <w:rFonts w:ascii="仿宋" w:eastAsia="仿宋" w:hAnsi="仿宋" w:cs="仿宋"/>
          <w:color w:val="000000"/>
          <w:spacing w:val="-11"/>
          <w:sz w:val="21"/>
          <w:szCs w:val="21"/>
        </w:rPr>
        <w:t xml:space="preserve"> 1.</w:t>
      </w:r>
      <w:r>
        <w:rPr>
          <w:rFonts w:ascii="仿宋" w:eastAsia="仿宋" w:hAnsi="仿宋" w:cs="仿宋" w:hint="eastAsia"/>
          <w:color w:val="000000"/>
          <w:spacing w:val="-11"/>
          <w:sz w:val="21"/>
          <w:szCs w:val="21"/>
        </w:rPr>
        <w:t>此表需填写三份，企业自存一份，</w:t>
      </w:r>
      <w:r>
        <w:rPr>
          <w:rFonts w:ascii="仿宋" w:eastAsia="仿宋" w:hAnsi="仿宋" w:cs="仿宋" w:hint="eastAsia"/>
          <w:color w:val="000000"/>
          <w:spacing w:val="-11"/>
          <w:sz w:val="21"/>
          <w:szCs w:val="21"/>
        </w:rPr>
        <w:t>发展开放型经济领导小组办公室</w:t>
      </w:r>
      <w:r>
        <w:rPr>
          <w:rFonts w:ascii="仿宋" w:eastAsia="仿宋" w:hAnsi="仿宋" w:cs="仿宋" w:hint="eastAsia"/>
          <w:color w:val="000000"/>
          <w:spacing w:val="-11"/>
          <w:sz w:val="21"/>
          <w:szCs w:val="21"/>
        </w:rPr>
        <w:t>留存一份，付款时留存一份。</w:t>
      </w:r>
    </w:p>
    <w:p w:rsidR="008D043F" w:rsidRDefault="009D6422">
      <w:pPr>
        <w:pStyle w:val="2"/>
        <w:ind w:firstLineChars="321" w:firstLine="603"/>
        <w:rPr>
          <w:rFonts w:ascii="Times New Roman" w:eastAsia="方正小标宋简体" w:hAnsi="Times New Roman"/>
          <w:sz w:val="44"/>
          <w:szCs w:val="44"/>
        </w:rPr>
      </w:pPr>
      <w:r>
        <w:rPr>
          <w:rFonts w:ascii="仿宋" w:eastAsia="仿宋" w:hAnsi="仿宋" w:cs="仿宋"/>
          <w:color w:val="000000"/>
          <w:spacing w:val="-11"/>
          <w:sz w:val="21"/>
          <w:szCs w:val="21"/>
        </w:rPr>
        <w:t>2..</w:t>
      </w:r>
      <w:r>
        <w:rPr>
          <w:rFonts w:ascii="仿宋" w:eastAsia="仿宋" w:hAnsi="仿宋" w:cs="仿宋" w:hint="eastAsia"/>
          <w:color w:val="000000"/>
          <w:spacing w:val="-11"/>
          <w:sz w:val="21"/>
          <w:szCs w:val="21"/>
        </w:rPr>
        <w:t>编号由</w:t>
      </w:r>
      <w:r>
        <w:rPr>
          <w:rFonts w:ascii="仿宋" w:eastAsia="仿宋" w:hAnsi="仿宋" w:cs="仿宋" w:hint="eastAsia"/>
          <w:color w:val="000000"/>
          <w:spacing w:val="-11"/>
          <w:sz w:val="21"/>
          <w:szCs w:val="21"/>
        </w:rPr>
        <w:t>洞口县发展开放型经济领导小组办公室</w:t>
      </w:r>
      <w:r>
        <w:rPr>
          <w:rFonts w:ascii="仿宋" w:eastAsia="仿宋" w:hAnsi="仿宋" w:cs="仿宋" w:hint="eastAsia"/>
          <w:color w:val="000000"/>
          <w:spacing w:val="-11"/>
          <w:sz w:val="21"/>
          <w:szCs w:val="21"/>
        </w:rPr>
        <w:t>按顺序填写。</w:t>
      </w: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8D043F">
      <w:pPr>
        <w:pStyle w:val="2"/>
        <w:ind w:firstLineChars="0" w:firstLine="0"/>
        <w:rPr>
          <w:rFonts w:eastAsia="宋体"/>
        </w:rPr>
      </w:pPr>
    </w:p>
    <w:p w:rsidR="008D043F" w:rsidRDefault="009D6422">
      <w:pPr>
        <w:pStyle w:val="2"/>
        <w:ind w:firstLineChars="0" w:firstLine="0"/>
        <w:rPr>
          <w:rFonts w:eastAsia="宋体"/>
        </w:rPr>
      </w:pPr>
      <w:r>
        <w:rPr>
          <w:rFonts w:eastAsia="宋体" w:hint="eastAsia"/>
        </w:rPr>
        <w:t>附件</w:t>
      </w:r>
      <w:r>
        <w:rPr>
          <w:rFonts w:ascii="宋体" w:eastAsia="宋体" w:hAnsi="宋体"/>
          <w:szCs w:val="32"/>
        </w:rPr>
        <w:t>3</w:t>
      </w:r>
    </w:p>
    <w:p w:rsidR="008D043F" w:rsidRDefault="009D6422">
      <w:pPr>
        <w:pStyle w:val="2"/>
        <w:ind w:firstLineChars="0"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申报奖补资金承诺书（模板）</w:t>
      </w:r>
    </w:p>
    <w:p w:rsidR="008D043F" w:rsidRDefault="008D043F">
      <w:pPr>
        <w:pStyle w:val="2"/>
        <w:ind w:firstLineChars="0" w:firstLine="0"/>
        <w:rPr>
          <w:rFonts w:ascii="Times New Roman" w:eastAsia="方正小标宋简体" w:hAnsi="Times New Roman"/>
          <w:sz w:val="44"/>
          <w:szCs w:val="44"/>
        </w:rPr>
      </w:pPr>
    </w:p>
    <w:p w:rsidR="008D043F" w:rsidRDefault="009D6422">
      <w:pPr>
        <w:pStyle w:val="2"/>
        <w:ind w:firstLineChars="0" w:firstLine="0"/>
        <w:rPr>
          <w:rFonts w:ascii="宋体" w:eastAsia="宋体" w:hAnsi="宋体"/>
          <w:szCs w:val="32"/>
        </w:rPr>
      </w:pPr>
      <w:r>
        <w:rPr>
          <w:rFonts w:ascii="宋体" w:eastAsia="宋体" w:hAnsi="宋体" w:hint="eastAsia"/>
          <w:szCs w:val="32"/>
        </w:rPr>
        <w:t>洞口</w:t>
      </w:r>
      <w:r>
        <w:rPr>
          <w:rFonts w:ascii="宋体" w:eastAsia="宋体" w:hAnsi="宋体" w:hint="eastAsia"/>
          <w:szCs w:val="32"/>
        </w:rPr>
        <w:t>县发展开放型经济领导小组办公室</w:t>
      </w:r>
      <w:r>
        <w:rPr>
          <w:rFonts w:ascii="宋体" w:eastAsia="宋体" w:hAnsi="宋体" w:hint="eastAsia"/>
          <w:szCs w:val="32"/>
        </w:rPr>
        <w:t>：</w:t>
      </w:r>
    </w:p>
    <w:p w:rsidR="008D043F" w:rsidRDefault="009D6422">
      <w:pPr>
        <w:pStyle w:val="2"/>
        <w:ind w:firstLineChars="0" w:firstLine="660"/>
        <w:rPr>
          <w:rFonts w:ascii="仿宋_GB2312" w:eastAsia="仿宋_GB2312"/>
          <w:szCs w:val="32"/>
        </w:rPr>
      </w:pPr>
      <w:r>
        <w:rPr>
          <w:rFonts w:ascii="仿宋_GB2312" w:eastAsia="仿宋_GB2312" w:hint="eastAsia"/>
          <w:szCs w:val="32"/>
        </w:rPr>
        <w:t>我公司郑重承诺：经认真审核，公司此次申报的</w:t>
      </w:r>
      <w:r>
        <w:rPr>
          <w:rFonts w:ascii="仿宋_GB2312" w:eastAsia="仿宋_GB2312" w:hint="eastAsia"/>
          <w:szCs w:val="32"/>
        </w:rPr>
        <w:t>开放型经济</w:t>
      </w:r>
      <w:r>
        <w:rPr>
          <w:rFonts w:ascii="仿宋_GB2312" w:eastAsia="仿宋_GB2312" w:hint="eastAsia"/>
          <w:szCs w:val="32"/>
        </w:rPr>
        <w:t>奖励（补贴）资金符合《</w:t>
      </w:r>
      <w:r>
        <w:rPr>
          <w:rFonts w:ascii="仿宋_GB2312" w:eastAsia="仿宋_GB2312" w:hint="eastAsia"/>
          <w:szCs w:val="32"/>
        </w:rPr>
        <w:t>洞口县</w:t>
      </w:r>
      <w:r>
        <w:rPr>
          <w:rFonts w:ascii="仿宋_GB2312" w:eastAsia="仿宋_GB2312" w:hint="eastAsia"/>
          <w:szCs w:val="32"/>
        </w:rPr>
        <w:t>开放型经济发展扶持政策</w:t>
      </w:r>
      <w:r>
        <w:rPr>
          <w:rFonts w:ascii="仿宋_GB2312" w:eastAsia="仿宋_GB2312" w:hint="eastAsia"/>
          <w:szCs w:val="32"/>
        </w:rPr>
        <w:t>十三</w:t>
      </w:r>
      <w:bookmarkStart w:id="0" w:name="_GoBack"/>
      <w:bookmarkEnd w:id="0"/>
      <w:r>
        <w:rPr>
          <w:rFonts w:ascii="仿宋_GB2312" w:eastAsia="仿宋_GB2312" w:hint="eastAsia"/>
          <w:szCs w:val="32"/>
        </w:rPr>
        <w:t>条</w:t>
      </w:r>
      <w:r>
        <w:rPr>
          <w:rFonts w:ascii="仿宋_GB2312" w:eastAsia="仿宋_GB2312" w:hint="eastAsia"/>
          <w:szCs w:val="32"/>
        </w:rPr>
        <w:t>》文件标准要求，所提交的所有资料真实、合法、有效，如有伪造及不实之处，愿承担所有法律及其它经济责任。</w:t>
      </w:r>
    </w:p>
    <w:p w:rsidR="008D043F" w:rsidRDefault="009D6422">
      <w:pPr>
        <w:pStyle w:val="2"/>
        <w:ind w:firstLineChars="0" w:firstLine="660"/>
        <w:rPr>
          <w:rFonts w:ascii="仿宋_GB2312" w:eastAsia="仿宋_GB2312"/>
          <w:szCs w:val="32"/>
        </w:rPr>
      </w:pPr>
      <w:r>
        <w:rPr>
          <w:rFonts w:ascii="仿宋_GB2312" w:eastAsia="仿宋_GB2312" w:hint="eastAsia"/>
          <w:szCs w:val="32"/>
        </w:rPr>
        <w:t>特此承诺。</w:t>
      </w:r>
    </w:p>
    <w:p w:rsidR="008D043F" w:rsidRDefault="008D043F">
      <w:pPr>
        <w:pStyle w:val="2"/>
        <w:ind w:firstLineChars="0" w:firstLine="660"/>
        <w:rPr>
          <w:rFonts w:ascii="仿宋_GB2312" w:eastAsia="仿宋_GB2312"/>
          <w:szCs w:val="32"/>
        </w:rPr>
      </w:pPr>
    </w:p>
    <w:p w:rsidR="008D043F" w:rsidRDefault="008D043F">
      <w:pPr>
        <w:pStyle w:val="2"/>
        <w:ind w:firstLineChars="1205" w:firstLine="3856"/>
        <w:rPr>
          <w:rFonts w:ascii="仿宋_GB2312" w:eastAsia="仿宋_GB2312"/>
          <w:szCs w:val="32"/>
        </w:rPr>
      </w:pPr>
    </w:p>
    <w:p w:rsidR="008D043F" w:rsidRDefault="009D6422">
      <w:pPr>
        <w:pStyle w:val="2"/>
        <w:ind w:firstLineChars="0" w:firstLine="660"/>
        <w:rPr>
          <w:rFonts w:ascii="仿宋_GB2312" w:eastAsia="仿宋_GB2312"/>
          <w:szCs w:val="32"/>
        </w:rPr>
      </w:pPr>
      <w:r>
        <w:rPr>
          <w:rFonts w:ascii="仿宋_GB2312" w:eastAsia="仿宋_GB2312" w:hint="eastAsia"/>
          <w:szCs w:val="32"/>
        </w:rPr>
        <w:t>法人代表（责任人）签字：</w:t>
      </w:r>
    </w:p>
    <w:p w:rsidR="008D043F" w:rsidRDefault="008D043F">
      <w:pPr>
        <w:pStyle w:val="2"/>
        <w:ind w:firstLineChars="0" w:firstLine="660"/>
        <w:rPr>
          <w:rFonts w:ascii="仿宋_GB2312" w:eastAsia="仿宋_GB2312"/>
          <w:szCs w:val="32"/>
        </w:rPr>
      </w:pPr>
    </w:p>
    <w:p w:rsidR="008D043F" w:rsidRDefault="009D6422">
      <w:pPr>
        <w:pStyle w:val="2"/>
        <w:ind w:firstLineChars="900" w:firstLine="2880"/>
        <w:rPr>
          <w:rFonts w:ascii="仿宋_GB2312" w:eastAsia="仿宋_GB2312"/>
          <w:szCs w:val="32"/>
        </w:rPr>
      </w:pPr>
      <w:r>
        <w:rPr>
          <w:rFonts w:ascii="仿宋_GB2312" w:eastAsia="仿宋_GB2312" w:hint="eastAsia"/>
          <w:szCs w:val="32"/>
        </w:rPr>
        <w:t>公司（公章）</w:t>
      </w:r>
    </w:p>
    <w:p w:rsidR="008D043F" w:rsidRDefault="009D6422">
      <w:pPr>
        <w:pStyle w:val="a6"/>
        <w:widowControl/>
        <w:spacing w:beforeAutospacing="0" w:afterAutospacing="0"/>
        <w:ind w:firstLineChars="1700" w:firstLine="5440"/>
        <w:rPr>
          <w:rFonts w:ascii="仿宋_GB2312" w:eastAsia="仿宋_GB2312" w:cstheme="minorBidi"/>
          <w:color w:val="000000"/>
          <w:kern w:val="2"/>
          <w:sz w:val="32"/>
          <w:szCs w:val="32"/>
        </w:rPr>
      </w:pPr>
      <w:r>
        <w:rPr>
          <w:rFonts w:ascii="仿宋_GB2312" w:eastAsia="仿宋_GB2312" w:hint="eastAsia"/>
          <w:sz w:val="32"/>
          <w:szCs w:val="32"/>
        </w:rPr>
        <w:t>年月日</w:t>
      </w:r>
    </w:p>
    <w:sectPr w:rsidR="008D043F" w:rsidSect="008D04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422" w:rsidRDefault="009D6422" w:rsidP="008D043F">
      <w:r>
        <w:separator/>
      </w:r>
    </w:p>
  </w:endnote>
  <w:endnote w:type="continuationSeparator" w:id="1">
    <w:p w:rsidR="009D6422" w:rsidRDefault="009D6422" w:rsidP="008D0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_GB2312">
    <w:altName w:val="Segoe Print"/>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仿宋_GB2312">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3F" w:rsidRDefault="008D043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D043F" w:rsidRDefault="008D043F">
                <w:pPr>
                  <w:pStyle w:val="a4"/>
                </w:pPr>
                <w:r>
                  <w:fldChar w:fldCharType="begin"/>
                </w:r>
                <w:r w:rsidR="009D6422">
                  <w:instrText xml:space="preserve"> PAGE  \* MERGEFORMAT </w:instrText>
                </w:r>
                <w:r>
                  <w:fldChar w:fldCharType="separate"/>
                </w:r>
                <w:r w:rsidR="00324F2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422" w:rsidRDefault="009D6422" w:rsidP="008D043F">
      <w:r>
        <w:separator/>
      </w:r>
    </w:p>
  </w:footnote>
  <w:footnote w:type="continuationSeparator" w:id="1">
    <w:p w:rsidR="009D6422" w:rsidRDefault="009D6422" w:rsidP="008D0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I2MTZkMGQxMDlmMzI3NTc1Y2FjMDIzODZmMjEyODQifQ=="/>
  </w:docVars>
  <w:rsids>
    <w:rsidRoot w:val="5B1E1D31"/>
    <w:rsid w:val="F9AB6871"/>
    <w:rsid w:val="FFEF5549"/>
    <w:rsid w:val="00324F20"/>
    <w:rsid w:val="008D043F"/>
    <w:rsid w:val="009D6422"/>
    <w:rsid w:val="05601BD8"/>
    <w:rsid w:val="0ACF3164"/>
    <w:rsid w:val="11375004"/>
    <w:rsid w:val="12D135BD"/>
    <w:rsid w:val="18847C32"/>
    <w:rsid w:val="1BCF2401"/>
    <w:rsid w:val="20340A84"/>
    <w:rsid w:val="21894680"/>
    <w:rsid w:val="25AD6F5A"/>
    <w:rsid w:val="2C054D44"/>
    <w:rsid w:val="2C935CA3"/>
    <w:rsid w:val="2E1F2D74"/>
    <w:rsid w:val="2EDC1418"/>
    <w:rsid w:val="2FBE480E"/>
    <w:rsid w:val="30656A38"/>
    <w:rsid w:val="34924EEA"/>
    <w:rsid w:val="3A974818"/>
    <w:rsid w:val="3D7E4576"/>
    <w:rsid w:val="3FBB0422"/>
    <w:rsid w:val="3FBE44C2"/>
    <w:rsid w:val="4041633B"/>
    <w:rsid w:val="450D4893"/>
    <w:rsid w:val="45AE59A9"/>
    <w:rsid w:val="486E697A"/>
    <w:rsid w:val="496C37C9"/>
    <w:rsid w:val="4F1C7493"/>
    <w:rsid w:val="51112598"/>
    <w:rsid w:val="56757125"/>
    <w:rsid w:val="5B130FC6"/>
    <w:rsid w:val="5B1E1D31"/>
    <w:rsid w:val="5B377024"/>
    <w:rsid w:val="5B7A6F8C"/>
    <w:rsid w:val="5B7E082A"/>
    <w:rsid w:val="5C8C51C9"/>
    <w:rsid w:val="6B2807B2"/>
    <w:rsid w:val="754E0E15"/>
    <w:rsid w:val="763E26CA"/>
    <w:rsid w:val="79B9786A"/>
    <w:rsid w:val="7B0F1047"/>
    <w:rsid w:val="7DEF78CC"/>
    <w:rsid w:val="7FB14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semiHidden="1"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D04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8D043F"/>
    <w:pPr>
      <w:adjustRightInd w:val="0"/>
      <w:snapToGrid w:val="0"/>
      <w:spacing w:after="0" w:line="660" w:lineRule="exact"/>
      <w:ind w:leftChars="0" w:left="0" w:firstLineChars="200" w:firstLine="420"/>
    </w:pPr>
    <w:rPr>
      <w:rFonts w:ascii="??_GB2312" w:eastAsia="Times New Roman"/>
      <w:kern w:val="0"/>
      <w:sz w:val="32"/>
      <w:szCs w:val="22"/>
    </w:rPr>
  </w:style>
  <w:style w:type="paragraph" w:styleId="a3">
    <w:name w:val="Body Text Indent"/>
    <w:basedOn w:val="a"/>
    <w:uiPriority w:val="99"/>
    <w:semiHidden/>
    <w:qFormat/>
    <w:rsid w:val="008D043F"/>
    <w:pPr>
      <w:spacing w:after="120"/>
      <w:ind w:leftChars="200" w:left="420"/>
    </w:pPr>
  </w:style>
  <w:style w:type="paragraph" w:styleId="a4">
    <w:name w:val="footer"/>
    <w:basedOn w:val="a"/>
    <w:qFormat/>
    <w:rsid w:val="008D043F"/>
    <w:pPr>
      <w:tabs>
        <w:tab w:val="center" w:pos="4153"/>
        <w:tab w:val="right" w:pos="8306"/>
      </w:tabs>
      <w:snapToGrid w:val="0"/>
      <w:jc w:val="left"/>
    </w:pPr>
    <w:rPr>
      <w:sz w:val="18"/>
    </w:rPr>
  </w:style>
  <w:style w:type="paragraph" w:styleId="a5">
    <w:name w:val="header"/>
    <w:basedOn w:val="a"/>
    <w:qFormat/>
    <w:rsid w:val="008D04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D043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445</Words>
  <Characters>2539</Characters>
  <Application>Microsoft Office Word</Application>
  <DocSecurity>0</DocSecurity>
  <Lines>21</Lines>
  <Paragraphs>5</Paragraphs>
  <ScaleCrop>false</ScaleCrop>
  <Company>微软中国</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2023-05-05T01:01:00Z</cp:lastPrinted>
  <dcterms:created xsi:type="dcterms:W3CDTF">2023-06-05T02:55:00Z</dcterms:created>
  <dcterms:modified xsi:type="dcterms:W3CDTF">2023-06-05T02:55:00Z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02ED9C81168D435AABFC167BFA410FCE</vt:lpwstr>
  </property>
</Properties>
</file>