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_GBK"/>
          <w:b/>
          <w:bCs w:val="0"/>
          <w:kern w:val="0"/>
          <w:sz w:val="36"/>
          <w:szCs w:val="36"/>
        </w:rPr>
      </w:pPr>
      <w:r>
        <w:rPr>
          <w:rFonts w:hint="eastAsia" w:ascii="Times New Roman" w:hAnsi="Times New Roman" w:eastAsia="方正小标宋_GBK"/>
          <w:b/>
          <w:bCs w:val="0"/>
          <w:kern w:val="0"/>
          <w:sz w:val="36"/>
          <w:szCs w:val="36"/>
        </w:rPr>
        <w:t>洞口县卫生监督所</w:t>
      </w:r>
      <w:r>
        <w:rPr>
          <w:rFonts w:ascii="Times New Roman" w:hAnsi="Times New Roman" w:eastAsia="方正小标宋_GBK"/>
          <w:b/>
          <w:bCs w:val="0"/>
          <w:kern w:val="0"/>
          <w:sz w:val="36"/>
          <w:szCs w:val="36"/>
        </w:rPr>
        <w:t>201</w:t>
      </w:r>
      <w:r>
        <w:rPr>
          <w:rFonts w:hint="eastAsia" w:ascii="Times New Roman" w:hAnsi="Times New Roman" w:eastAsia="方正小标宋_GBK"/>
          <w:b/>
          <w:bCs w:val="0"/>
          <w:kern w:val="0"/>
          <w:sz w:val="36"/>
          <w:szCs w:val="36"/>
          <w:lang w:val="en-US" w:eastAsia="zh-CN"/>
        </w:rPr>
        <w:t>9</w:t>
      </w:r>
      <w:r>
        <w:rPr>
          <w:rFonts w:hint="eastAsia" w:ascii="Times New Roman" w:hAnsi="Times New Roman" w:eastAsia="方正小标宋_GBK"/>
          <w:b/>
          <w:bCs w:val="0"/>
          <w:kern w:val="0"/>
          <w:sz w:val="36"/>
          <w:szCs w:val="36"/>
        </w:rPr>
        <w:t>年度部门决算</w:t>
      </w:r>
    </w:p>
    <w:p>
      <w:pPr>
        <w:widowControl/>
        <w:jc w:val="center"/>
        <w:rPr>
          <w:rFonts w:hint="eastAsia" w:ascii="Times New Roman" w:hAnsi="Times New Roman" w:eastAsia="方正小标宋_GBK"/>
          <w:b/>
          <w:bCs w:val="0"/>
          <w:kern w:val="0"/>
          <w:sz w:val="36"/>
          <w:szCs w:val="36"/>
        </w:rPr>
      </w:pPr>
    </w:p>
    <w:p>
      <w:pPr>
        <w:widowControl/>
        <w:jc w:val="center"/>
        <w:rPr>
          <w:rFonts w:ascii="Times New Roman" w:hAnsi="Times New Roman" w:eastAsia="方正小标宋_GBK"/>
          <w:b/>
          <w:bCs w:val="0"/>
          <w:kern w:val="0"/>
          <w:sz w:val="32"/>
          <w:szCs w:val="32"/>
        </w:rPr>
      </w:pPr>
      <w:r>
        <w:rPr>
          <w:rFonts w:hint="eastAsia" w:ascii="Times New Roman" w:hAnsi="Times New Roman" w:eastAsia="方正小标宋_GBK"/>
          <w:b/>
          <w:bCs w:val="0"/>
          <w:kern w:val="0"/>
          <w:sz w:val="36"/>
          <w:szCs w:val="36"/>
        </w:rPr>
        <w:t>目录</w:t>
      </w:r>
    </w:p>
    <w:p>
      <w:pPr>
        <w:widowControl/>
        <w:spacing w:line="600" w:lineRule="exact"/>
        <w:rPr>
          <w:rFonts w:hint="eastAsia" w:ascii="Times New Roman" w:hAnsi="Times New Roman" w:eastAsia="仿宋_GB2312"/>
          <w:b/>
          <w:bCs w:val="0"/>
          <w:kern w:val="0"/>
          <w:sz w:val="30"/>
          <w:szCs w:val="30"/>
        </w:rPr>
      </w:pPr>
      <w:r>
        <w:rPr>
          <w:rFonts w:hint="eastAsia" w:ascii="Times New Roman" w:hAnsi="Times New Roman" w:eastAsia="仿宋_GB2312"/>
          <w:b/>
          <w:bCs w:val="0"/>
          <w:kern w:val="0"/>
          <w:sz w:val="30"/>
          <w:szCs w:val="30"/>
        </w:rPr>
        <w:t>第一部分  洞口县卫生监督所单位概况</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一、部门职责</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二、机构设置</w:t>
      </w:r>
    </w:p>
    <w:p>
      <w:pPr>
        <w:widowControl/>
        <w:spacing w:line="600" w:lineRule="exact"/>
        <w:rPr>
          <w:rFonts w:hint="eastAsia" w:ascii="Times New Roman" w:hAnsi="Times New Roman" w:eastAsia="仿宋_GB2312"/>
          <w:b/>
          <w:bCs w:val="0"/>
          <w:kern w:val="0"/>
          <w:sz w:val="30"/>
          <w:szCs w:val="30"/>
          <w:lang w:val="en-US" w:eastAsia="zh-CN"/>
        </w:rPr>
      </w:pPr>
      <w:r>
        <w:rPr>
          <w:rFonts w:hint="eastAsia" w:ascii="Times New Roman" w:hAnsi="Times New Roman" w:eastAsia="仿宋_GB2312"/>
          <w:b/>
          <w:bCs w:val="0"/>
          <w:kern w:val="0"/>
          <w:sz w:val="30"/>
          <w:szCs w:val="30"/>
          <w:lang w:eastAsia="zh-CN"/>
        </w:rPr>
        <w:t>第二部分</w:t>
      </w:r>
      <w:r>
        <w:rPr>
          <w:rFonts w:hint="eastAsia" w:ascii="Times New Roman" w:hAnsi="Times New Roman" w:eastAsia="仿宋_GB2312"/>
          <w:b/>
          <w:bCs w:val="0"/>
          <w:kern w:val="0"/>
          <w:sz w:val="30"/>
          <w:szCs w:val="30"/>
          <w:lang w:val="en-US" w:eastAsia="zh-CN"/>
        </w:rPr>
        <w:t xml:space="preserve">  洞口县卫生监督所2019年度部门决算表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一、收入支出决算总表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二、收入决算表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三、支出决算表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四、财政拨款收入支出决算总表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五、一般公共预算财政拨款支出决算表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六、一般公共预算财政拨款“三公”经费支出决算表</w:t>
      </w:r>
    </w:p>
    <w:p>
      <w:pPr>
        <w:widowControl/>
        <w:spacing w:line="600" w:lineRule="exact"/>
        <w:rPr>
          <w:rFonts w:hint="eastAsia" w:ascii="Times New Roman" w:hAnsi="Times New Roman" w:eastAsia="仿宋_GB2312"/>
          <w:bCs/>
          <w:kern w:val="0"/>
          <w:sz w:val="30"/>
          <w:szCs w:val="30"/>
        </w:rPr>
      </w:pPr>
      <w:r>
        <w:rPr>
          <w:rFonts w:hint="eastAsia" w:ascii="Times New Roman" w:hAnsi="Times New Roman" w:eastAsia="仿宋_GB2312"/>
          <w:bCs/>
          <w:kern w:val="0"/>
          <w:sz w:val="30"/>
          <w:szCs w:val="30"/>
        </w:rPr>
        <w:t>七、一般公共预算财政拨款基本支出决算表</w:t>
      </w:r>
    </w:p>
    <w:p>
      <w:pPr>
        <w:widowControl/>
        <w:spacing w:line="600" w:lineRule="exact"/>
        <w:rPr>
          <w:rFonts w:ascii="Times New Roman" w:hAnsi="Times New Roman" w:eastAsia="黑体"/>
          <w:b/>
          <w:bCs w:val="0"/>
          <w:kern w:val="0"/>
          <w:sz w:val="30"/>
          <w:szCs w:val="30"/>
        </w:rPr>
      </w:pPr>
      <w:r>
        <w:rPr>
          <w:rFonts w:hint="eastAsia" w:ascii="Times New Roman" w:hAnsi="Times New Roman" w:eastAsia="仿宋_GB2312"/>
          <w:b/>
          <w:bCs w:val="0"/>
          <w:kern w:val="0"/>
          <w:sz w:val="30"/>
          <w:szCs w:val="30"/>
        </w:rPr>
        <w:t>第</w:t>
      </w:r>
      <w:r>
        <w:rPr>
          <w:rFonts w:hint="eastAsia" w:ascii="Times New Roman" w:hAnsi="Times New Roman" w:eastAsia="仿宋_GB2312"/>
          <w:b/>
          <w:bCs w:val="0"/>
          <w:kern w:val="0"/>
          <w:sz w:val="30"/>
          <w:szCs w:val="30"/>
          <w:lang w:eastAsia="zh-CN"/>
        </w:rPr>
        <w:t>三</w:t>
      </w:r>
      <w:r>
        <w:rPr>
          <w:rFonts w:hint="eastAsia" w:ascii="Times New Roman" w:hAnsi="Times New Roman" w:eastAsia="仿宋_GB2312"/>
          <w:b/>
          <w:bCs w:val="0"/>
          <w:kern w:val="0"/>
          <w:sz w:val="30"/>
          <w:szCs w:val="30"/>
        </w:rPr>
        <w:t>部分  洞口县卫生监督所201</w:t>
      </w:r>
      <w:r>
        <w:rPr>
          <w:rFonts w:hint="eastAsia" w:ascii="Times New Roman" w:hAnsi="Times New Roman" w:eastAsia="仿宋_GB2312"/>
          <w:b/>
          <w:bCs w:val="0"/>
          <w:kern w:val="0"/>
          <w:sz w:val="30"/>
          <w:szCs w:val="30"/>
          <w:lang w:val="en-US" w:eastAsia="zh-CN"/>
        </w:rPr>
        <w:t>9</w:t>
      </w:r>
      <w:r>
        <w:rPr>
          <w:rFonts w:hint="eastAsia" w:ascii="Times New Roman" w:hAnsi="Times New Roman" w:eastAsia="仿宋_GB2312"/>
          <w:b/>
          <w:bCs w:val="0"/>
          <w:kern w:val="0"/>
          <w:sz w:val="30"/>
          <w:szCs w:val="30"/>
        </w:rPr>
        <w:t>年度部门决算情况说明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一、收入支出决算总体情况说明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二、收入决算情况说明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三、支出决算情况说明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四、财政拨款收入支出决算总体情况说明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五、一般公共预算财政拨款支出决算情况说明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六、一般公共预算财政拨款基本支出决算情况说明</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七、一般公共预算财政拨款</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三公</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经费支出情况决算情况说明</w:t>
      </w:r>
    </w:p>
    <w:p>
      <w:pPr>
        <w:widowControl/>
        <w:spacing w:line="600" w:lineRule="exact"/>
        <w:rPr>
          <w:rFonts w:hint="eastAsia" w:ascii="Times New Roman" w:hAnsi="Times New Roman" w:eastAsia="仿宋_GB2312"/>
          <w:b/>
          <w:bCs w:val="0"/>
          <w:kern w:val="0"/>
          <w:sz w:val="30"/>
          <w:szCs w:val="30"/>
          <w:lang w:eastAsia="zh-CN"/>
        </w:rPr>
      </w:pPr>
      <w:r>
        <w:rPr>
          <w:rFonts w:hint="eastAsia" w:ascii="Times New Roman" w:hAnsi="Times New Roman" w:eastAsia="仿宋_GB2312"/>
          <w:bCs/>
          <w:kern w:val="0"/>
          <w:sz w:val="30"/>
          <w:szCs w:val="30"/>
        </w:rPr>
        <w:t>八、预算绩效情况说明</w:t>
      </w:r>
    </w:p>
    <w:p>
      <w:pPr>
        <w:widowControl/>
        <w:spacing w:line="600" w:lineRule="exact"/>
        <w:rPr>
          <w:rFonts w:hint="eastAsia" w:ascii="Times New Roman" w:hAnsi="Times New Roman" w:eastAsia="仿宋_GB2312"/>
          <w:b/>
          <w:bCs w:val="0"/>
          <w:kern w:val="0"/>
          <w:sz w:val="30"/>
          <w:szCs w:val="30"/>
          <w:lang w:eastAsia="zh-CN"/>
        </w:rPr>
      </w:pPr>
    </w:p>
    <w:tbl>
      <w:tblPr>
        <w:tblStyle w:val="6"/>
        <w:tblW w:w="9690" w:type="dxa"/>
        <w:tblInd w:w="0" w:type="dxa"/>
        <w:shd w:val="clear" w:color="auto" w:fill="auto"/>
        <w:tblLayout w:type="fixed"/>
        <w:tblCellMar>
          <w:top w:w="0" w:type="dxa"/>
          <w:left w:w="0" w:type="dxa"/>
          <w:bottom w:w="0" w:type="dxa"/>
          <w:right w:w="0" w:type="dxa"/>
        </w:tblCellMar>
      </w:tblPr>
      <w:tblGrid>
        <w:gridCol w:w="330"/>
        <w:gridCol w:w="100"/>
        <w:gridCol w:w="230"/>
        <w:gridCol w:w="75"/>
        <w:gridCol w:w="25"/>
        <w:gridCol w:w="230"/>
        <w:gridCol w:w="100"/>
        <w:gridCol w:w="1024"/>
        <w:gridCol w:w="226"/>
        <w:gridCol w:w="472"/>
        <w:gridCol w:w="93"/>
        <w:gridCol w:w="30"/>
        <w:gridCol w:w="215"/>
        <w:gridCol w:w="89"/>
        <w:gridCol w:w="42"/>
        <w:gridCol w:w="494"/>
        <w:gridCol w:w="94"/>
        <w:gridCol w:w="16"/>
        <w:gridCol w:w="160"/>
        <w:gridCol w:w="170"/>
        <w:gridCol w:w="230"/>
        <w:gridCol w:w="215"/>
        <w:gridCol w:w="679"/>
        <w:gridCol w:w="76"/>
        <w:gridCol w:w="130"/>
        <w:gridCol w:w="64"/>
        <w:gridCol w:w="236"/>
        <w:gridCol w:w="225"/>
        <w:gridCol w:w="170"/>
        <w:gridCol w:w="145"/>
        <w:gridCol w:w="23"/>
        <w:gridCol w:w="292"/>
        <w:gridCol w:w="199"/>
        <w:gridCol w:w="76"/>
        <w:gridCol w:w="314"/>
        <w:gridCol w:w="27"/>
        <w:gridCol w:w="6"/>
        <w:gridCol w:w="548"/>
        <w:gridCol w:w="469"/>
        <w:gridCol w:w="316"/>
        <w:gridCol w:w="205"/>
        <w:gridCol w:w="170"/>
        <w:gridCol w:w="660"/>
      </w:tblGrid>
      <w:tr>
        <w:tblPrEx>
          <w:tblLayout w:type="fixed"/>
          <w:tblCellMar>
            <w:top w:w="0" w:type="dxa"/>
            <w:left w:w="0" w:type="dxa"/>
            <w:bottom w:w="0" w:type="dxa"/>
            <w:right w:w="0" w:type="dxa"/>
          </w:tblCellMar>
        </w:tblPrEx>
        <w:trPr>
          <w:gridAfter w:val="4"/>
          <w:wAfter w:w="1351" w:type="dxa"/>
          <w:trHeight w:val="390" w:hRule="atLeast"/>
        </w:trPr>
        <w:tc>
          <w:tcPr>
            <w:tcW w:w="8339" w:type="dxa"/>
            <w:gridSpan w:val="39"/>
            <w:tcBorders>
              <w:top w:val="nil"/>
              <w:left w:val="nil"/>
              <w:bottom w:val="nil"/>
              <w:right w:val="nil"/>
            </w:tcBorders>
            <w:shd w:val="clear" w:color="auto" w:fill="auto"/>
            <w:tcMar>
              <w:top w:w="15" w:type="dxa"/>
              <w:left w:w="15" w:type="dxa"/>
              <w:right w:w="15" w:type="dxa"/>
            </w:tcMar>
            <w:vAlign w:val="bottom"/>
          </w:tcPr>
          <w:p>
            <w:pPr>
              <w:ind w:firstLine="3300" w:firstLineChars="11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Layout w:type="fixed"/>
          <w:tblCellMar>
            <w:top w:w="0" w:type="dxa"/>
            <w:left w:w="0" w:type="dxa"/>
            <w:bottom w:w="0" w:type="dxa"/>
            <w:right w:w="0" w:type="dxa"/>
          </w:tblCellMar>
        </w:tblPrEx>
        <w:trPr>
          <w:gridAfter w:val="4"/>
          <w:wAfter w:w="1351" w:type="dxa"/>
          <w:trHeight w:val="255" w:hRule="atLeast"/>
        </w:trPr>
        <w:tc>
          <w:tcPr>
            <w:tcW w:w="2812"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69"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4"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63"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81"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50"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0" w:type="dxa"/>
            <w:bottom w:w="0" w:type="dxa"/>
            <w:right w:w="0" w:type="dxa"/>
          </w:tblCellMar>
        </w:tblPrEx>
        <w:trPr>
          <w:gridAfter w:val="4"/>
          <w:wAfter w:w="1351" w:type="dxa"/>
          <w:trHeight w:val="255" w:hRule="atLeast"/>
        </w:trPr>
        <w:tc>
          <w:tcPr>
            <w:tcW w:w="281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tc>
        <w:tc>
          <w:tcPr>
            <w:tcW w:w="5527" w:type="dxa"/>
            <w:gridSpan w:val="2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4445" w:type="dxa"/>
            <w:gridSpan w:val="21"/>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3894" w:type="dxa"/>
            <w:gridSpan w:val="18"/>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6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5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812" w:type="dxa"/>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6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6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963"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8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r>
      <w:tr>
        <w:tblPrEx>
          <w:tblLayout w:type="fixed"/>
          <w:tblCellMar>
            <w:top w:w="0" w:type="dxa"/>
            <w:left w:w="0" w:type="dxa"/>
            <w:bottom w:w="0" w:type="dxa"/>
            <w:right w:w="0" w:type="dxa"/>
          </w:tblCellMar>
        </w:tblPrEx>
        <w:trPr>
          <w:gridAfter w:val="4"/>
          <w:wAfter w:w="1351" w:type="dxa"/>
          <w:trHeight w:val="308" w:hRule="atLeast"/>
        </w:trPr>
        <w:tc>
          <w:tcPr>
            <w:tcW w:w="8339" w:type="dxa"/>
            <w:gridSpan w:val="3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4"/>
          <w:wAfter w:w="1351" w:type="dxa"/>
          <w:trHeight w:val="390" w:hRule="atLeast"/>
        </w:trPr>
        <w:tc>
          <w:tcPr>
            <w:tcW w:w="8339" w:type="dxa"/>
            <w:gridSpan w:val="39"/>
            <w:tcBorders>
              <w:top w:val="nil"/>
              <w:left w:val="nil"/>
              <w:bottom w:val="nil"/>
              <w:right w:val="nil"/>
            </w:tcBorders>
            <w:shd w:val="clear" w:color="auto" w:fill="auto"/>
            <w:tcMar>
              <w:top w:w="15" w:type="dxa"/>
              <w:left w:w="15" w:type="dxa"/>
              <w:right w:w="15" w:type="dxa"/>
            </w:tcMar>
            <w:vAlign w:val="bottom"/>
          </w:tcPr>
          <w:p>
            <w:pPr>
              <w:ind w:firstLine="3600" w:firstLineChars="12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收入决算表</w:t>
            </w:r>
          </w:p>
        </w:tc>
      </w:tr>
      <w:tr>
        <w:tblPrEx>
          <w:tblLayout w:type="fixed"/>
          <w:tblCellMar>
            <w:top w:w="0" w:type="dxa"/>
            <w:left w:w="0" w:type="dxa"/>
            <w:bottom w:w="0" w:type="dxa"/>
            <w:right w:w="0" w:type="dxa"/>
          </w:tblCellMar>
        </w:tblPrEx>
        <w:trPr>
          <w:gridAfter w:val="4"/>
          <w:wAfter w:w="1351" w:type="dxa"/>
          <w:trHeight w:val="369" w:hRule="atLeast"/>
        </w:trPr>
        <w:tc>
          <w:tcPr>
            <w:tcW w:w="8339" w:type="dxa"/>
            <w:gridSpan w:val="3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gridAfter w:val="4"/>
          <w:wAfter w:w="1351" w:type="dxa"/>
          <w:trHeight w:val="426" w:hRule="atLeast"/>
        </w:trPr>
        <w:tc>
          <w:tcPr>
            <w:tcW w:w="2905"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tc>
        <w:tc>
          <w:tcPr>
            <w:tcW w:w="5434" w:type="dxa"/>
            <w:gridSpan w:val="2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905" w:type="dxa"/>
            <w:gridSpan w:val="11"/>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70" w:type="dxa"/>
            <w:gridSpan w:val="5"/>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85" w:type="dxa"/>
            <w:gridSpan w:val="6"/>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85"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25"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30"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16"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23"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815"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70" w:type="dxa"/>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6"/>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5"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2905" w:type="dxa"/>
            <w:gridSpan w:val="11"/>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7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3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3"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gridAfter w:val="4"/>
          <w:wAfter w:w="1351" w:type="dxa"/>
          <w:trHeight w:val="308" w:hRule="atLeast"/>
        </w:trPr>
        <w:tc>
          <w:tcPr>
            <w:tcW w:w="2905" w:type="dxa"/>
            <w:gridSpan w:val="11"/>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1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4"/>
          <w:wAfter w:w="1351" w:type="dxa"/>
          <w:trHeight w:val="308" w:hRule="atLeast"/>
        </w:trPr>
        <w:tc>
          <w:tcPr>
            <w:tcW w:w="8339" w:type="dxa"/>
            <w:gridSpan w:val="3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tblPrEx>
          <w:shd w:val="clear" w:color="auto" w:fill="auto"/>
          <w:tblLayout w:type="fixed"/>
          <w:tblCellMar>
            <w:top w:w="0" w:type="dxa"/>
            <w:left w:w="0" w:type="dxa"/>
            <w:bottom w:w="0" w:type="dxa"/>
            <w:right w:w="0" w:type="dxa"/>
          </w:tblCellMar>
        </w:tblPrEx>
        <w:trPr>
          <w:gridAfter w:val="2"/>
          <w:wAfter w:w="830" w:type="dxa"/>
          <w:trHeight w:val="390" w:hRule="atLeast"/>
        </w:trPr>
        <w:tc>
          <w:tcPr>
            <w:tcW w:w="8860" w:type="dxa"/>
            <w:gridSpan w:val="41"/>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kern w:val="0"/>
                <w:sz w:val="30"/>
                <w:szCs w:val="30"/>
                <w:u w:val="none"/>
                <w:lang w:val="en-US" w:eastAsia="zh-CN" w:bidi="ar"/>
              </w:rPr>
            </w:pPr>
          </w:p>
          <w:p>
            <w:pPr>
              <w:ind w:firstLine="3600" w:firstLineChars="12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r>
      <w:tr>
        <w:tblPrEx>
          <w:shd w:val="clear" w:color="auto" w:fill="auto"/>
          <w:tblLayout w:type="fixed"/>
          <w:tblCellMar>
            <w:top w:w="0" w:type="dxa"/>
            <w:left w:w="0" w:type="dxa"/>
            <w:bottom w:w="0" w:type="dxa"/>
            <w:right w:w="0" w:type="dxa"/>
          </w:tblCellMar>
        </w:tblPrEx>
        <w:trPr>
          <w:gridAfter w:val="2"/>
          <w:wAfter w:w="830" w:type="dxa"/>
          <w:trHeight w:val="255" w:hRule="atLeast"/>
        </w:trPr>
        <w:tc>
          <w:tcPr>
            <w:tcW w:w="43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30"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3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45"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10"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00" w:type="dxa"/>
            <w:gridSpan w:val="8"/>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40"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37" w:type="dxa"/>
            <w:gridSpan w:val="7"/>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4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gridAfter w:val="2"/>
          <w:wAfter w:w="830" w:type="dxa"/>
          <w:trHeight w:val="255" w:hRule="atLeast"/>
        </w:trPr>
        <w:tc>
          <w:tcPr>
            <w:tcW w:w="8860" w:type="dxa"/>
            <w:gridSpan w:val="4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gridAfter w:val="2"/>
          <w:wAfter w:w="830" w:type="dxa"/>
          <w:trHeight w:val="308" w:hRule="atLeast"/>
        </w:trPr>
        <w:tc>
          <w:tcPr>
            <w:tcW w:w="2935" w:type="dxa"/>
            <w:gridSpan w:val="1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10" w:type="dxa"/>
            <w:gridSpan w:val="7"/>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800" w:type="dxa"/>
            <w:gridSpan w:val="8"/>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54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37" w:type="dxa"/>
            <w:gridSpan w:val="7"/>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54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9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845"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2"/>
          <w:wAfter w:w="830" w:type="dxa"/>
          <w:trHeight w:val="308" w:hRule="atLeast"/>
        </w:trPr>
        <w:tc>
          <w:tcPr>
            <w:tcW w:w="10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8"/>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 w:type="dxa"/>
            <w:gridSpan w:val="7"/>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830" w:type="dxa"/>
          <w:trHeight w:val="308" w:hRule="atLeast"/>
        </w:trPr>
        <w:tc>
          <w:tcPr>
            <w:tcW w:w="2935" w:type="dxa"/>
            <w:gridSpan w:val="1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10"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7"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gridAfter w:val="2"/>
          <w:wAfter w:w="830" w:type="dxa"/>
          <w:trHeight w:val="308" w:hRule="atLeast"/>
        </w:trPr>
        <w:tc>
          <w:tcPr>
            <w:tcW w:w="2935" w:type="dxa"/>
            <w:gridSpan w:val="1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1800"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5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3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84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800"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5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184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1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800"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5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184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11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800"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5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2"/>
          <w:wAfter w:w="830" w:type="dxa"/>
          <w:trHeight w:val="308" w:hRule="atLeast"/>
        </w:trPr>
        <w:tc>
          <w:tcPr>
            <w:tcW w:w="109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7"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830" w:type="dxa"/>
          <w:trHeight w:val="427" w:hRule="atLeast"/>
        </w:trPr>
        <w:tc>
          <w:tcPr>
            <w:tcW w:w="8860" w:type="dxa"/>
            <w:gridSpan w:val="4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注：本表反映部门本年度各项支出情况。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1"/>
          <w:wAfter w:w="660" w:type="dxa"/>
          <w:trHeight w:val="390" w:hRule="atLeast"/>
        </w:trPr>
        <w:tc>
          <w:tcPr>
            <w:tcW w:w="8339" w:type="dxa"/>
            <w:gridSpan w:val="39"/>
            <w:tcBorders>
              <w:top w:val="nil"/>
              <w:left w:val="nil"/>
              <w:bottom w:val="nil"/>
              <w:right w:val="nil"/>
            </w:tcBorders>
            <w:shd w:val="clear" w:color="auto" w:fill="auto"/>
            <w:tcMar>
              <w:top w:w="15" w:type="dxa"/>
              <w:left w:w="15" w:type="dxa"/>
              <w:right w:w="15" w:type="dxa"/>
            </w:tcMar>
            <w:vAlign w:val="bottom"/>
          </w:tcPr>
          <w:p>
            <w:pPr>
              <w:ind w:firstLine="2100" w:firstLineChars="7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691"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gridAfter w:val="1"/>
          <w:wAfter w:w="660" w:type="dxa"/>
          <w:trHeight w:val="255" w:hRule="atLeast"/>
        </w:trPr>
        <w:tc>
          <w:tcPr>
            <w:tcW w:w="9030" w:type="dxa"/>
            <w:gridSpan w:val="4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Layout w:type="fixed"/>
          <w:tblCellMar>
            <w:top w:w="0" w:type="dxa"/>
            <w:left w:w="0" w:type="dxa"/>
            <w:bottom w:w="0" w:type="dxa"/>
            <w:right w:w="0" w:type="dxa"/>
          </w:tblCellMar>
        </w:tblPrEx>
        <w:trPr>
          <w:gridAfter w:val="1"/>
          <w:wAfter w:w="660" w:type="dxa"/>
          <w:trHeight w:val="255" w:hRule="atLeast"/>
        </w:trPr>
        <w:tc>
          <w:tcPr>
            <w:tcW w:w="9030" w:type="dxa"/>
            <w:gridSpan w:val="4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gridAfter w:val="1"/>
          <w:wAfter w:w="660" w:type="dxa"/>
          <w:trHeight w:val="347" w:hRule="atLeast"/>
        </w:trPr>
        <w:tc>
          <w:tcPr>
            <w:tcW w:w="4215" w:type="dxa"/>
            <w:gridSpan w:val="20"/>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4815" w:type="dxa"/>
            <w:gridSpan w:val="2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gridAfter w:val="1"/>
          <w:wAfter w:w="660" w:type="dxa"/>
          <w:trHeight w:val="292" w:hRule="atLeast"/>
        </w:trPr>
        <w:tc>
          <w:tcPr>
            <w:tcW w:w="2114" w:type="dxa"/>
            <w:gridSpan w:val="8"/>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25"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76"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394"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99"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08"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23"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691"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Layout w:type="fixed"/>
          <w:tblCellMar>
            <w:top w:w="0" w:type="dxa"/>
            <w:left w:w="0" w:type="dxa"/>
            <w:bottom w:w="0" w:type="dxa"/>
            <w:right w:w="0" w:type="dxa"/>
          </w:tblCellMar>
        </w:tblPrEx>
        <w:trPr>
          <w:gridAfter w:val="1"/>
          <w:wAfter w:w="660" w:type="dxa"/>
          <w:trHeight w:val="615" w:hRule="atLeast"/>
        </w:trPr>
        <w:tc>
          <w:tcPr>
            <w:tcW w:w="2114" w:type="dxa"/>
            <w:gridSpan w:val="8"/>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6"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4"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3"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1"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6"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3"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2114" w:type="dxa"/>
            <w:gridSpan w:val="8"/>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25"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7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39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99"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023"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6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9030" w:type="dxa"/>
            <w:gridSpan w:val="4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gridAfter w:val="1"/>
          <w:wAfter w:w="660" w:type="dxa"/>
          <w:trHeight w:val="390" w:hRule="atLeast"/>
        </w:trPr>
        <w:tc>
          <w:tcPr>
            <w:tcW w:w="9030" w:type="dxa"/>
            <w:gridSpan w:val="42"/>
            <w:tcBorders>
              <w:top w:val="nil"/>
              <w:left w:val="nil"/>
              <w:bottom w:val="nil"/>
              <w:right w:val="nil"/>
            </w:tcBorders>
            <w:shd w:val="clear" w:color="auto" w:fill="auto"/>
            <w:tcMar>
              <w:top w:w="15" w:type="dxa"/>
              <w:left w:w="15" w:type="dxa"/>
              <w:right w:w="15" w:type="dxa"/>
            </w:tcMar>
            <w:vAlign w:val="bottom"/>
          </w:tcPr>
          <w:p>
            <w:pPr>
              <w:ind w:firstLine="2100" w:firstLineChars="7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Layout w:type="fixed"/>
          <w:tblCellMar>
            <w:top w:w="0" w:type="dxa"/>
            <w:left w:w="0" w:type="dxa"/>
            <w:bottom w:w="0" w:type="dxa"/>
            <w:right w:w="0" w:type="dxa"/>
          </w:tblCellMar>
        </w:tblPrEx>
        <w:trPr>
          <w:gridAfter w:val="1"/>
          <w:wAfter w:w="660" w:type="dxa"/>
          <w:trHeight w:val="255" w:hRule="atLeast"/>
        </w:trPr>
        <w:tc>
          <w:tcPr>
            <w:tcW w:w="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3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30"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879" w:type="dxa"/>
            <w:gridSpan w:val="11"/>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70" w:type="dxa"/>
            <w:gridSpan w:val="6"/>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60"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13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Layout w:type="fixed"/>
          <w:tblCellMar>
            <w:top w:w="0" w:type="dxa"/>
            <w:left w:w="0" w:type="dxa"/>
            <w:bottom w:w="0" w:type="dxa"/>
            <w:right w:w="0" w:type="dxa"/>
          </w:tblCellMar>
        </w:tblPrEx>
        <w:trPr>
          <w:gridAfter w:val="1"/>
          <w:wAfter w:w="660" w:type="dxa"/>
          <w:trHeight w:val="255" w:hRule="atLeast"/>
        </w:trPr>
        <w:tc>
          <w:tcPr>
            <w:tcW w:w="9030" w:type="dxa"/>
            <w:gridSpan w:val="4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gridAfter w:val="1"/>
          <w:wAfter w:w="660" w:type="dxa"/>
          <w:trHeight w:val="308" w:hRule="atLeast"/>
        </w:trPr>
        <w:tc>
          <w:tcPr>
            <w:tcW w:w="3869" w:type="dxa"/>
            <w:gridSpan w:val="17"/>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61" w:type="dxa"/>
            <w:gridSpan w:val="2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79" w:type="dxa"/>
            <w:gridSpan w:val="11"/>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0"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0" w:type="dxa"/>
            <w:gridSpan w:val="10"/>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31" w:type="dxa"/>
            <w:gridSpan w:val="9"/>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gridAfter w:val="1"/>
          <w:wAfter w:w="660" w:type="dxa"/>
          <w:trHeight w:val="277" w:hRule="atLeast"/>
        </w:trPr>
        <w:tc>
          <w:tcPr>
            <w:tcW w:w="990" w:type="dxa"/>
            <w:gridSpan w:val="6"/>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79" w:type="dxa"/>
            <w:gridSpan w:val="11"/>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gridSpan w:val="10"/>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1" w:type="dxa"/>
            <w:gridSpan w:val="9"/>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990" w:type="dxa"/>
            <w:gridSpan w:val="6"/>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79" w:type="dxa"/>
            <w:gridSpan w:val="11"/>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gridSpan w:val="10"/>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1" w:type="dxa"/>
            <w:gridSpan w:val="9"/>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3869" w:type="dxa"/>
            <w:gridSpan w:val="17"/>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7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0"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1" w:type="dxa"/>
            <w:gridSpan w:val="9"/>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3869" w:type="dxa"/>
            <w:gridSpan w:val="17"/>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192.24</w:t>
            </w: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192.24</w:t>
            </w: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660" w:type="dxa"/>
          <w:trHeight w:val="308" w:hRule="atLeast"/>
        </w:trPr>
        <w:tc>
          <w:tcPr>
            <w:tcW w:w="99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79"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1"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660" w:type="dxa"/>
          <w:trHeight w:val="308" w:hRule="atLeast"/>
        </w:trPr>
        <w:tc>
          <w:tcPr>
            <w:tcW w:w="9030" w:type="dxa"/>
            <w:gridSpan w:val="4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bl>
            <w:tblPr>
              <w:tblStyle w:val="6"/>
              <w:tblW w:w="8984" w:type="dxa"/>
              <w:tblInd w:w="-20" w:type="dxa"/>
              <w:shd w:val="clear" w:color="auto" w:fill="auto"/>
              <w:tblLayout w:type="fixed"/>
              <w:tblCellMar>
                <w:top w:w="0" w:type="dxa"/>
                <w:left w:w="0" w:type="dxa"/>
                <w:bottom w:w="0" w:type="dxa"/>
                <w:right w:w="0" w:type="dxa"/>
              </w:tblCellMar>
            </w:tblPr>
            <w:tblGrid>
              <w:gridCol w:w="5"/>
              <w:gridCol w:w="408"/>
              <w:gridCol w:w="5"/>
              <w:gridCol w:w="408"/>
              <w:gridCol w:w="5"/>
              <w:gridCol w:w="408"/>
              <w:gridCol w:w="5"/>
              <w:gridCol w:w="408"/>
              <w:gridCol w:w="5"/>
              <w:gridCol w:w="408"/>
              <w:gridCol w:w="5"/>
              <w:gridCol w:w="409"/>
              <w:gridCol w:w="5"/>
              <w:gridCol w:w="409"/>
              <w:gridCol w:w="5"/>
              <w:gridCol w:w="409"/>
              <w:gridCol w:w="5"/>
              <w:gridCol w:w="409"/>
              <w:gridCol w:w="5"/>
              <w:gridCol w:w="409"/>
              <w:gridCol w:w="5"/>
              <w:gridCol w:w="409"/>
              <w:gridCol w:w="5"/>
              <w:gridCol w:w="4430"/>
            </w:tblGrid>
            <w:tr>
              <w:tblPrEx>
                <w:shd w:val="clear" w:color="auto" w:fill="auto"/>
                <w:tblLayout w:type="fixed"/>
                <w:tblCellMar>
                  <w:top w:w="0" w:type="dxa"/>
                  <w:left w:w="0" w:type="dxa"/>
                  <w:bottom w:w="0" w:type="dxa"/>
                  <w:right w:w="0" w:type="dxa"/>
                </w:tblCellMar>
              </w:tblPrEx>
              <w:trPr>
                <w:gridBefore w:val="1"/>
                <w:wBefore w:w="5" w:type="dxa"/>
                <w:trHeight w:val="540" w:hRule="atLeast"/>
              </w:trPr>
              <w:tc>
                <w:tcPr>
                  <w:tcW w:w="8979" w:type="dxa"/>
                  <w:gridSpan w:val="2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32"/>
                      <w:szCs w:val="32"/>
                      <w:u w:val="none"/>
                      <w:lang w:val="en-US" w:eastAsia="zh-CN" w:bidi="ar"/>
                    </w:rPr>
                    <w:t>一般公共预算财政拨款“三公”经费支出决算表</w:t>
                  </w:r>
                </w:p>
              </w:tc>
            </w:tr>
            <w:tr>
              <w:tblPrEx>
                <w:tblLayout w:type="fixed"/>
                <w:tblCellMar>
                  <w:top w:w="0" w:type="dxa"/>
                  <w:left w:w="0" w:type="dxa"/>
                  <w:bottom w:w="0" w:type="dxa"/>
                  <w:right w:w="0" w:type="dxa"/>
                </w:tblCellMar>
              </w:tblPrEx>
              <w:trPr>
                <w:gridBefore w:val="1"/>
                <w:wBefore w:w="5" w:type="dxa"/>
                <w:trHeight w:val="255" w:hRule="atLeast"/>
              </w:trPr>
              <w:tc>
                <w:tcPr>
                  <w:tcW w:w="413"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41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3"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1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4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Layout w:type="fixed"/>
                <w:tblCellMar>
                  <w:top w:w="0" w:type="dxa"/>
                  <w:left w:w="0" w:type="dxa"/>
                  <w:bottom w:w="0" w:type="dxa"/>
                  <w:right w:w="0" w:type="dxa"/>
                </w:tblCellMar>
              </w:tblPrEx>
              <w:trPr>
                <w:gridBefore w:val="1"/>
                <w:wBefore w:w="5" w:type="dxa"/>
                <w:trHeight w:val="255" w:hRule="atLeast"/>
              </w:trPr>
              <w:tc>
                <w:tcPr>
                  <w:tcW w:w="8979" w:type="dxa"/>
                  <w:gridSpan w:val="2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trHeight w:val="308" w:hRule="atLeast"/>
              </w:trPr>
              <w:tc>
                <w:tcPr>
                  <w:tcW w:w="2479" w:type="dxa"/>
                  <w:gridSpan w:val="1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505" w:type="dxa"/>
                  <w:gridSpan w:val="1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41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1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239"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1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41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1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242"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43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trHeight w:val="615" w:hRule="atLeast"/>
              </w:trPr>
              <w:tc>
                <w:tcPr>
                  <w:tcW w:w="41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1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43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41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35"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Layout w:type="fixed"/>
                <w:tblCellMar>
                  <w:top w:w="0" w:type="dxa"/>
                  <w:left w:w="0" w:type="dxa"/>
                  <w:bottom w:w="0" w:type="dxa"/>
                  <w:right w:w="0" w:type="dxa"/>
                </w:tblCellMar>
              </w:tblPrEx>
              <w:trPr>
                <w:trHeight w:val="308" w:hRule="atLeast"/>
              </w:trPr>
              <w:tc>
                <w:tcPr>
                  <w:tcW w:w="41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3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Before w:val="1"/>
                <w:wBefore w:w="5" w:type="dxa"/>
                <w:trHeight w:val="615" w:hRule="atLeast"/>
              </w:trPr>
              <w:tc>
                <w:tcPr>
                  <w:tcW w:w="8979"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Layout w:type="fixed"/>
          <w:tblCellMar>
            <w:top w:w="0" w:type="dxa"/>
            <w:left w:w="0" w:type="dxa"/>
            <w:bottom w:w="0" w:type="dxa"/>
            <w:right w:w="0" w:type="dxa"/>
          </w:tblCellMar>
        </w:tblPrEx>
        <w:trPr>
          <w:trHeight w:val="390" w:hRule="atLeast"/>
        </w:trPr>
        <w:tc>
          <w:tcPr>
            <w:tcW w:w="9690" w:type="dxa"/>
            <w:gridSpan w:val="43"/>
            <w:tcBorders>
              <w:top w:val="nil"/>
              <w:left w:val="nil"/>
              <w:bottom w:val="nil"/>
              <w:right w:val="nil"/>
            </w:tcBorders>
            <w:shd w:val="clear" w:color="auto" w:fill="auto"/>
            <w:tcMar>
              <w:top w:w="15" w:type="dxa"/>
              <w:left w:w="15" w:type="dxa"/>
              <w:right w:w="15" w:type="dxa"/>
            </w:tcMar>
            <w:vAlign w:val="bottom"/>
          </w:tcPr>
          <w:p>
            <w:pPr>
              <w:ind w:firstLine="2100" w:firstLineChars="7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一般公共预算财政拨款基本支出决算批复表</w:t>
            </w:r>
          </w:p>
        </w:tc>
      </w:tr>
      <w:tr>
        <w:tblPrEx>
          <w:shd w:val="clear" w:color="auto" w:fill="auto"/>
          <w:tblLayout w:type="fixed"/>
          <w:tblCellMar>
            <w:top w:w="0" w:type="dxa"/>
            <w:left w:w="0" w:type="dxa"/>
            <w:bottom w:w="0" w:type="dxa"/>
            <w:right w:w="0" w:type="dxa"/>
          </w:tblCellMar>
        </w:tblPrEx>
        <w:trPr>
          <w:trHeight w:val="285" w:hRule="atLeast"/>
        </w:trPr>
        <w:tc>
          <w:tcPr>
            <w:tcW w:w="735"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05"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10"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5"/>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805" w:type="dxa"/>
            <w:gridSpan w:val="2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财决批复06表</w:t>
            </w:r>
          </w:p>
        </w:tc>
      </w:tr>
      <w:tr>
        <w:tblPrEx>
          <w:shd w:val="clear" w:color="auto" w:fill="auto"/>
          <w:tblLayout w:type="fixed"/>
          <w:tblCellMar>
            <w:top w:w="0" w:type="dxa"/>
            <w:left w:w="0" w:type="dxa"/>
            <w:bottom w:w="0" w:type="dxa"/>
            <w:right w:w="0" w:type="dxa"/>
          </w:tblCellMar>
        </w:tblPrEx>
        <w:trPr>
          <w:trHeight w:val="255" w:hRule="atLeast"/>
        </w:trPr>
        <w:tc>
          <w:tcPr>
            <w:tcW w:w="9690" w:type="dxa"/>
            <w:gridSpan w:val="4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trHeight w:val="308" w:hRule="atLeast"/>
        </w:trPr>
        <w:tc>
          <w:tcPr>
            <w:tcW w:w="3150" w:type="dxa"/>
            <w:gridSpan w:val="1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540" w:type="dxa"/>
            <w:gridSpan w:val="30"/>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08" w:hRule="atLeast"/>
        </w:trPr>
        <w:tc>
          <w:tcPr>
            <w:tcW w:w="735" w:type="dxa"/>
            <w:gridSpan w:val="4"/>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05"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10"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30"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25"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80" w:type="dxa"/>
            <w:gridSpan w:val="6"/>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35"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6"/>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176.98</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7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53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82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80"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2340" w:type="dxa"/>
            <w:gridSpan w:val="9"/>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8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177.64</w:t>
            </w:r>
          </w:p>
        </w:tc>
        <w:tc>
          <w:tcPr>
            <w:tcW w:w="5505" w:type="dxa"/>
            <w:gridSpan w:val="2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0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w:t>
            </w:r>
          </w:p>
        </w:tc>
      </w:tr>
    </w:tbl>
    <w:p>
      <w:pPr>
        <w:widowControl/>
        <w:spacing w:line="600" w:lineRule="exact"/>
        <w:rPr>
          <w:rFonts w:hint="eastAsia" w:ascii="Times New Roman" w:hAnsi="Times New Roman" w:eastAsia="仿宋_GB2312"/>
          <w:b/>
          <w:bCs w:val="0"/>
          <w:kern w:val="0"/>
          <w:sz w:val="30"/>
          <w:szCs w:val="30"/>
          <w:lang w:eastAsia="zh-CN"/>
        </w:rPr>
      </w:pPr>
    </w:p>
    <w:tbl>
      <w:tblPr>
        <w:tblStyle w:val="6"/>
        <w:tblW w:w="13988" w:type="dxa"/>
        <w:tblInd w:w="0" w:type="dxa"/>
        <w:shd w:val="clear" w:color="auto" w:fill="auto"/>
        <w:tblLayout w:type="fixed"/>
        <w:tblCellMar>
          <w:top w:w="0" w:type="dxa"/>
          <w:left w:w="0" w:type="dxa"/>
          <w:bottom w:w="0" w:type="dxa"/>
          <w:right w:w="0" w:type="dxa"/>
        </w:tblCellMar>
      </w:tblPr>
      <w:tblGrid>
        <w:gridCol w:w="4631"/>
        <w:gridCol w:w="52"/>
        <w:gridCol w:w="52"/>
        <w:gridCol w:w="1305"/>
        <w:gridCol w:w="1180"/>
        <w:gridCol w:w="1180"/>
        <w:gridCol w:w="1180"/>
        <w:gridCol w:w="1180"/>
        <w:gridCol w:w="1180"/>
        <w:gridCol w:w="2048"/>
      </w:tblGrid>
      <w:tr>
        <w:tblPrEx>
          <w:tblLayout w:type="fixed"/>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255" w:hRule="atLeast"/>
        </w:trPr>
        <w:tc>
          <w:tcPr>
            <w:tcW w:w="463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4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Layout w:type="fixed"/>
          <w:tblCellMar>
            <w:top w:w="0" w:type="dxa"/>
            <w:left w:w="0" w:type="dxa"/>
            <w:bottom w:w="0" w:type="dxa"/>
            <w:right w:w="0" w:type="dxa"/>
          </w:tblCellMar>
        </w:tblPrEx>
        <w:trPr>
          <w:trHeight w:val="255" w:hRule="atLeast"/>
        </w:trPr>
        <w:tc>
          <w:tcPr>
            <w:tcW w:w="46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部门：洞口县卫生监督所</w:t>
            </w: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4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604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4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04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8" w:hRule="atLeast"/>
        </w:trPr>
        <w:tc>
          <w:tcPr>
            <w:tcW w:w="4735"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0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604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604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47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spacing w:line="600" w:lineRule="exact"/>
        <w:rPr>
          <w:rFonts w:hint="eastAsia" w:ascii="Times New Roman" w:hAnsi="Times New Roman" w:eastAsia="仿宋_GB2312"/>
          <w:b/>
          <w:bCs w:val="0"/>
          <w:kern w:val="0"/>
          <w:sz w:val="30"/>
          <w:szCs w:val="30"/>
          <w:lang w:eastAsia="zh-CN"/>
        </w:rPr>
      </w:pPr>
    </w:p>
    <w:p>
      <w:pPr>
        <w:widowControl/>
        <w:spacing w:line="600" w:lineRule="exact"/>
        <w:rPr>
          <w:rFonts w:hint="eastAsia" w:ascii="Times New Roman" w:hAnsi="Times New Roman" w:eastAsia="仿宋_GB2312"/>
          <w:b/>
          <w:bCs w:val="0"/>
          <w:kern w:val="0"/>
          <w:sz w:val="30"/>
          <w:szCs w:val="30"/>
        </w:rPr>
      </w:pPr>
      <w:r>
        <w:rPr>
          <w:rFonts w:hint="eastAsia" w:ascii="Times New Roman" w:hAnsi="Times New Roman" w:eastAsia="仿宋_GB2312"/>
          <w:b/>
          <w:bCs w:val="0"/>
          <w:kern w:val="0"/>
          <w:sz w:val="30"/>
          <w:szCs w:val="30"/>
        </w:rPr>
        <w:t>第一部分  洞口县卫生监督所概况</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一、部门职责：</w:t>
      </w:r>
    </w:p>
    <w:p>
      <w:pPr>
        <w:widowControl/>
        <w:spacing w:line="600" w:lineRule="exact"/>
        <w:rPr>
          <w:rFonts w:ascii="Times New Roman" w:hAnsi="Times New Roman" w:eastAsia="仿宋_GB2312"/>
          <w:bCs/>
          <w:kern w:val="0"/>
          <w:sz w:val="30"/>
          <w:szCs w:val="30"/>
        </w:rPr>
      </w:pPr>
      <w:r>
        <w:rPr>
          <w:rFonts w:ascii="Times New Roman" w:hAnsi="Times New Roman" w:eastAsia="仿宋_GB2312"/>
          <w:kern w:val="0"/>
          <w:sz w:val="30"/>
          <w:szCs w:val="30"/>
        </w:rPr>
        <w:t>1.</w:t>
      </w:r>
      <w:r>
        <w:rPr>
          <w:rFonts w:hint="eastAsia" w:ascii="Times New Roman" w:hAnsi="Times New Roman" w:eastAsia="仿宋_GB2312"/>
          <w:kern w:val="0"/>
          <w:sz w:val="30"/>
          <w:szCs w:val="30"/>
        </w:rPr>
        <w:t>负责实施卫生专项整治和日常监督检查；对公共卫生场所卫生、生活饮用水卫生、学校卫生及消毒产品和涉及饮用水安全产品进行监督检查。</w:t>
      </w:r>
      <w:r>
        <w:rPr>
          <w:rFonts w:ascii="Times New Roman" w:hAnsi="Times New Roman" w:eastAsia="仿宋_GB2312"/>
          <w:kern w:val="0"/>
          <w:sz w:val="30"/>
          <w:szCs w:val="30"/>
        </w:rPr>
        <w:t>2.</w:t>
      </w:r>
      <w:r>
        <w:rPr>
          <w:rFonts w:hint="eastAsia" w:ascii="Times New Roman" w:hAnsi="Times New Roman" w:eastAsia="仿宋_GB2312"/>
          <w:kern w:val="0"/>
          <w:sz w:val="30"/>
          <w:szCs w:val="30"/>
        </w:rPr>
        <w:t>负责对医疗机构、采供血机构及其从业人员的执业活动进行监督检查，查处违法行为；打击非法行医和非法采供血；整顿和规范医疗服务秩序。</w:t>
      </w:r>
      <w:r>
        <w:rPr>
          <w:rFonts w:ascii="Times New Roman" w:hAnsi="Times New Roman" w:eastAsia="仿宋_GB2312"/>
          <w:kern w:val="0"/>
          <w:sz w:val="30"/>
          <w:szCs w:val="30"/>
        </w:rPr>
        <w:t>3.</w:t>
      </w:r>
      <w:r>
        <w:rPr>
          <w:rFonts w:hint="eastAsia" w:ascii="Times New Roman" w:hAnsi="Times New Roman" w:eastAsia="仿宋_GB2312"/>
          <w:kern w:val="0"/>
          <w:sz w:val="30"/>
          <w:szCs w:val="30"/>
        </w:rPr>
        <w:t>负责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查处违法行为。</w:t>
      </w:r>
      <w:r>
        <w:rPr>
          <w:rFonts w:ascii="Times New Roman" w:hAnsi="Times New Roman" w:eastAsia="仿宋_GB2312"/>
          <w:kern w:val="0"/>
          <w:sz w:val="30"/>
          <w:szCs w:val="30"/>
        </w:rPr>
        <w:t>4.</w:t>
      </w:r>
      <w:r>
        <w:rPr>
          <w:rFonts w:hint="eastAsia" w:ascii="Times New Roman" w:hAnsi="Times New Roman" w:eastAsia="仿宋_GB2312"/>
          <w:kern w:val="0"/>
          <w:sz w:val="30"/>
          <w:szCs w:val="30"/>
        </w:rPr>
        <w:t>负责对乡（镇、场）卫生综合监督执法进行指导和督查，对监督协管员进行培训和业务指导。</w:t>
      </w:r>
      <w:r>
        <w:rPr>
          <w:rFonts w:ascii="Times New Roman" w:hAnsi="Times New Roman" w:eastAsia="仿宋_GB2312"/>
          <w:kern w:val="0"/>
          <w:sz w:val="30"/>
          <w:szCs w:val="30"/>
        </w:rPr>
        <w:t>5.</w:t>
      </w:r>
      <w:r>
        <w:rPr>
          <w:rFonts w:hint="eastAsia" w:ascii="Times New Roman" w:hAnsi="Times New Roman" w:eastAsia="仿宋_GB2312"/>
          <w:kern w:val="0"/>
          <w:sz w:val="30"/>
          <w:szCs w:val="30"/>
        </w:rPr>
        <w:t>负责行政区域内卫生监督信息的收集、核实和上报工作；受理对违法行为的投诉、举报；开展卫生法律法规宣传教育和执法检查。</w:t>
      </w:r>
      <w:r>
        <w:rPr>
          <w:rFonts w:ascii="Times New Roman" w:hAnsi="Times New Roman" w:eastAsia="仿宋_GB2312"/>
          <w:kern w:val="0"/>
          <w:sz w:val="30"/>
          <w:szCs w:val="30"/>
        </w:rPr>
        <w:t>7.</w:t>
      </w:r>
      <w:r>
        <w:rPr>
          <w:rFonts w:hint="eastAsia" w:ascii="Times New Roman" w:hAnsi="Times New Roman" w:eastAsia="仿宋_GB2312"/>
          <w:kern w:val="0"/>
          <w:sz w:val="30"/>
          <w:szCs w:val="30"/>
        </w:rPr>
        <w:t>完成县卫生和计划生育局交办的其他工作。</w:t>
      </w:r>
      <w:r>
        <w:rPr>
          <w:rFonts w:hint="eastAsia" w:ascii="Times New Roman" w:hAnsi="Times New Roman" w:eastAsia="仿宋_GB2312"/>
          <w:bCs/>
          <w:kern w:val="0"/>
          <w:sz w:val="30"/>
          <w:szCs w:val="30"/>
        </w:rPr>
        <w:t>二、机构设置及决算单位构成</w:t>
      </w:r>
    </w:p>
    <w:p>
      <w:pPr>
        <w:widowControl/>
        <w:spacing w:line="600" w:lineRule="exact"/>
        <w:rPr>
          <w:rFonts w:ascii="Times New Roman" w:hAnsi="Times New Roman" w:eastAsia="仿宋_GB2312"/>
          <w:bCs/>
          <w:kern w:val="0"/>
          <w:sz w:val="30"/>
          <w:szCs w:val="30"/>
        </w:rPr>
      </w:pPr>
      <w:r>
        <w:rPr>
          <w:rFonts w:hint="eastAsia" w:ascii="Times New Roman" w:hAnsi="Times New Roman" w:eastAsia="仿宋_GB2312"/>
          <w:bCs/>
          <w:kern w:val="0"/>
          <w:sz w:val="30"/>
          <w:szCs w:val="30"/>
        </w:rPr>
        <w:t>（一）内设机构设置：根据上述职责，我单位内设</w:t>
      </w:r>
      <w:r>
        <w:rPr>
          <w:rFonts w:ascii="Times New Roman" w:hAnsi="Times New Roman" w:eastAsia="仿宋_GB2312"/>
          <w:bCs/>
          <w:kern w:val="0"/>
          <w:sz w:val="30"/>
          <w:szCs w:val="30"/>
        </w:rPr>
        <w:t>4</w:t>
      </w:r>
      <w:r>
        <w:rPr>
          <w:rFonts w:hint="eastAsia" w:ascii="Times New Roman" w:hAnsi="Times New Roman" w:eastAsia="仿宋_GB2312"/>
          <w:bCs/>
          <w:kern w:val="0"/>
          <w:sz w:val="30"/>
          <w:szCs w:val="30"/>
        </w:rPr>
        <w:t>个股（室）：综合办公室、医疗机构卫生监督股、公共环境卫生监督股、传染病防治股。（二）决算单位构成。我单位编制人数为</w:t>
      </w:r>
      <w:r>
        <w:rPr>
          <w:rFonts w:ascii="Times New Roman" w:hAnsi="Times New Roman" w:eastAsia="仿宋_GB2312"/>
          <w:bCs/>
          <w:kern w:val="0"/>
          <w:sz w:val="30"/>
          <w:szCs w:val="30"/>
        </w:rPr>
        <w:t>17</w:t>
      </w:r>
      <w:r>
        <w:rPr>
          <w:rFonts w:hint="eastAsia" w:ascii="Times New Roman" w:hAnsi="Times New Roman" w:eastAsia="仿宋_GB2312"/>
          <w:bCs/>
          <w:kern w:val="0"/>
          <w:sz w:val="30"/>
          <w:szCs w:val="30"/>
        </w:rPr>
        <w:t>人，实际人数</w:t>
      </w:r>
      <w:r>
        <w:rPr>
          <w:rFonts w:ascii="Times New Roman" w:hAnsi="Times New Roman" w:eastAsia="仿宋_GB2312"/>
          <w:bCs/>
          <w:kern w:val="0"/>
          <w:sz w:val="30"/>
          <w:szCs w:val="30"/>
        </w:rPr>
        <w:t>17</w:t>
      </w:r>
      <w:r>
        <w:rPr>
          <w:rFonts w:hint="eastAsia" w:ascii="Times New Roman" w:hAnsi="Times New Roman" w:eastAsia="仿宋_GB2312"/>
          <w:bCs/>
          <w:kern w:val="0"/>
          <w:sz w:val="30"/>
          <w:szCs w:val="30"/>
        </w:rPr>
        <w:t>人，其中在职</w:t>
      </w:r>
      <w:r>
        <w:rPr>
          <w:rFonts w:ascii="Times New Roman" w:hAnsi="Times New Roman" w:eastAsia="仿宋_GB2312"/>
          <w:bCs/>
          <w:kern w:val="0"/>
          <w:sz w:val="30"/>
          <w:szCs w:val="30"/>
        </w:rPr>
        <w:t>17</w:t>
      </w:r>
      <w:r>
        <w:rPr>
          <w:rFonts w:hint="eastAsia" w:ascii="Times New Roman" w:hAnsi="Times New Roman" w:eastAsia="仿宋_GB2312"/>
          <w:bCs/>
          <w:kern w:val="0"/>
          <w:sz w:val="30"/>
          <w:szCs w:val="30"/>
        </w:rPr>
        <w:t>人，离退休</w:t>
      </w:r>
      <w:r>
        <w:rPr>
          <w:rFonts w:ascii="Times New Roman" w:hAnsi="Times New Roman" w:eastAsia="仿宋_GB2312"/>
          <w:bCs/>
          <w:kern w:val="0"/>
          <w:sz w:val="30"/>
          <w:szCs w:val="30"/>
        </w:rPr>
        <w:t xml:space="preserve">0 </w:t>
      </w:r>
      <w:r>
        <w:rPr>
          <w:rFonts w:hint="eastAsia" w:ascii="Times New Roman" w:hAnsi="Times New Roman" w:eastAsia="仿宋_GB2312"/>
          <w:bCs/>
          <w:kern w:val="0"/>
          <w:sz w:val="30"/>
          <w:szCs w:val="30"/>
        </w:rPr>
        <w:t>人。租用工业园开发区大楼九楼房屋面积</w:t>
      </w:r>
      <w:r>
        <w:rPr>
          <w:rFonts w:ascii="Times New Roman" w:hAnsi="Times New Roman" w:eastAsia="仿宋_GB2312"/>
          <w:bCs/>
          <w:kern w:val="0"/>
          <w:sz w:val="30"/>
          <w:szCs w:val="30"/>
        </w:rPr>
        <w:t>200</w:t>
      </w:r>
      <w:r>
        <w:rPr>
          <w:rFonts w:hint="eastAsia" w:ascii="Times New Roman" w:hAnsi="Times New Roman" w:eastAsia="仿宋_GB2312"/>
          <w:bCs/>
          <w:kern w:val="0"/>
          <w:sz w:val="30"/>
          <w:szCs w:val="30"/>
        </w:rPr>
        <w:t>平方米，固定资产</w:t>
      </w:r>
      <w:r>
        <w:rPr>
          <w:rFonts w:ascii="Times New Roman" w:hAnsi="Times New Roman" w:eastAsia="仿宋_GB2312"/>
          <w:bCs/>
          <w:kern w:val="0"/>
          <w:sz w:val="30"/>
          <w:szCs w:val="30"/>
        </w:rPr>
        <w:t>71.6</w:t>
      </w:r>
      <w:r>
        <w:rPr>
          <w:rFonts w:hint="eastAsia" w:ascii="Times New Roman" w:hAnsi="Times New Roman" w:eastAsia="仿宋_GB2312"/>
          <w:bCs/>
          <w:kern w:val="0"/>
          <w:sz w:val="30"/>
          <w:szCs w:val="30"/>
        </w:rPr>
        <w:t>万元。</w:t>
      </w:r>
    </w:p>
    <w:p>
      <w:pPr>
        <w:widowControl/>
        <w:spacing w:line="600" w:lineRule="exact"/>
        <w:rPr>
          <w:rFonts w:hint="eastAsia" w:ascii="Times New Roman" w:hAnsi="Times New Roman" w:eastAsia="仿宋_GB2312"/>
          <w:b/>
          <w:bCs w:val="0"/>
          <w:kern w:val="0"/>
          <w:sz w:val="30"/>
          <w:szCs w:val="30"/>
        </w:rPr>
      </w:pPr>
      <w:r>
        <w:rPr>
          <w:rFonts w:hint="eastAsia" w:ascii="Times New Roman" w:hAnsi="Times New Roman" w:eastAsia="仿宋_GB2312"/>
          <w:b/>
          <w:bCs w:val="0"/>
          <w:kern w:val="0"/>
          <w:sz w:val="30"/>
          <w:szCs w:val="30"/>
        </w:rPr>
        <w:t>第</w:t>
      </w:r>
      <w:r>
        <w:rPr>
          <w:rFonts w:hint="eastAsia" w:ascii="Times New Roman" w:hAnsi="Times New Roman" w:eastAsia="仿宋_GB2312"/>
          <w:b/>
          <w:bCs w:val="0"/>
          <w:kern w:val="0"/>
          <w:sz w:val="30"/>
          <w:szCs w:val="30"/>
          <w:lang w:eastAsia="zh-CN"/>
        </w:rPr>
        <w:t>二</w:t>
      </w:r>
      <w:r>
        <w:rPr>
          <w:rFonts w:hint="eastAsia" w:ascii="Times New Roman" w:hAnsi="Times New Roman" w:eastAsia="仿宋_GB2312"/>
          <w:b/>
          <w:bCs w:val="0"/>
          <w:kern w:val="0"/>
          <w:sz w:val="30"/>
          <w:szCs w:val="30"/>
        </w:rPr>
        <w:t xml:space="preserve">部分  </w:t>
      </w:r>
      <w:r>
        <w:rPr>
          <w:rFonts w:hint="eastAsia" w:ascii="Times New Roman" w:hAnsi="Times New Roman" w:eastAsia="仿宋_GB2312"/>
          <w:b/>
          <w:bCs w:val="0"/>
          <w:kern w:val="0"/>
          <w:sz w:val="30"/>
          <w:szCs w:val="30"/>
          <w:lang w:eastAsia="zh-CN"/>
        </w:rPr>
        <w:t>洞口县卫生监督所</w:t>
      </w:r>
      <w:r>
        <w:rPr>
          <w:rFonts w:hint="eastAsia" w:ascii="Times New Roman" w:hAnsi="Times New Roman" w:eastAsia="仿宋_GB2312"/>
          <w:b/>
          <w:bCs w:val="0"/>
          <w:kern w:val="0"/>
          <w:sz w:val="30"/>
          <w:szCs w:val="30"/>
        </w:rPr>
        <w:t>201</w:t>
      </w:r>
      <w:r>
        <w:rPr>
          <w:rFonts w:hint="eastAsia" w:ascii="Times New Roman" w:hAnsi="Times New Roman" w:eastAsia="仿宋_GB2312"/>
          <w:b/>
          <w:bCs w:val="0"/>
          <w:kern w:val="0"/>
          <w:sz w:val="30"/>
          <w:szCs w:val="30"/>
          <w:lang w:val="en-US" w:eastAsia="zh-CN"/>
        </w:rPr>
        <w:t>9</w:t>
      </w:r>
      <w:r>
        <w:rPr>
          <w:rFonts w:hint="eastAsia" w:ascii="Times New Roman" w:hAnsi="Times New Roman" w:eastAsia="仿宋_GB2312"/>
          <w:b/>
          <w:bCs w:val="0"/>
          <w:kern w:val="0"/>
          <w:sz w:val="30"/>
          <w:szCs w:val="30"/>
          <w:lang w:eastAsia="zh-CN"/>
        </w:rPr>
        <w:t>年度</w:t>
      </w:r>
      <w:r>
        <w:rPr>
          <w:rFonts w:hint="eastAsia" w:ascii="Times New Roman" w:hAnsi="Times New Roman" w:eastAsia="仿宋_GB2312"/>
          <w:b/>
          <w:bCs w:val="0"/>
          <w:kern w:val="0"/>
          <w:sz w:val="30"/>
          <w:szCs w:val="30"/>
        </w:rPr>
        <w:t>部门决算情况说明</w:t>
      </w:r>
    </w:p>
    <w:p>
      <w:pPr>
        <w:widowControl/>
        <w:spacing w:line="600" w:lineRule="exact"/>
        <w:ind w:firstLine="450" w:firstLineChars="150"/>
        <w:rPr>
          <w:rFonts w:ascii="Times New Roman" w:hAnsi="Times New Roman" w:eastAsia="黑体"/>
          <w:bCs/>
          <w:kern w:val="0"/>
          <w:sz w:val="30"/>
          <w:szCs w:val="30"/>
        </w:rPr>
      </w:pPr>
      <w:r>
        <w:rPr>
          <w:rFonts w:hint="eastAsia" w:ascii="Times New Roman" w:hAnsi="Times New Roman" w:eastAsia="仿宋_GB2312"/>
          <w:kern w:val="0"/>
          <w:sz w:val="30"/>
          <w:szCs w:val="30"/>
        </w:rPr>
        <w:t>一、收入支出决算总体情况说明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年总收入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。总支出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万元，比上年增加</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，主要原因</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是</w:t>
      </w:r>
      <w:r>
        <w:rPr>
          <w:rFonts w:hint="eastAsia" w:ascii="Times New Roman" w:hAnsi="Times New Roman" w:eastAsia="仿宋_GB2312"/>
          <w:kern w:val="0"/>
          <w:sz w:val="30"/>
          <w:szCs w:val="30"/>
          <w:lang w:eastAsia="zh-CN"/>
        </w:rPr>
        <w:t>基建开支减少</w:t>
      </w:r>
      <w:r>
        <w:rPr>
          <w:rFonts w:hint="eastAsia" w:ascii="Times New Roman" w:hAnsi="Times New Roman" w:eastAsia="仿宋_GB2312"/>
          <w:kern w:val="0"/>
          <w:sz w:val="30"/>
          <w:szCs w:val="30"/>
        </w:rPr>
        <w:t>。</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二、收入决算情况说明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万元，其中：一般公共预算拨款收入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万元，上级补助收入</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万元，事业收入</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万元，政府性基金预算拨款收入</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万元。比</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92.16</w:t>
      </w:r>
      <w:r>
        <w:rPr>
          <w:rFonts w:hint="eastAsia" w:ascii="Times New Roman" w:hAnsi="Times New Roman" w:eastAsia="仿宋_GB2312"/>
          <w:kern w:val="0"/>
          <w:sz w:val="30"/>
          <w:szCs w:val="30"/>
        </w:rPr>
        <w:t>万元。主要原因</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是</w:t>
      </w:r>
      <w:r>
        <w:rPr>
          <w:rFonts w:hint="eastAsia" w:ascii="Times New Roman" w:hAnsi="Times New Roman" w:eastAsia="仿宋_GB2312"/>
          <w:kern w:val="0"/>
          <w:sz w:val="30"/>
          <w:szCs w:val="30"/>
          <w:lang w:eastAsia="zh-CN"/>
        </w:rPr>
        <w:t>基建开支减少</w:t>
      </w:r>
      <w:r>
        <w:rPr>
          <w:rFonts w:hint="eastAsia" w:ascii="Times New Roman" w:hAnsi="Times New Roman" w:eastAsia="仿宋_GB2312"/>
          <w:kern w:val="0"/>
          <w:sz w:val="30"/>
          <w:szCs w:val="30"/>
        </w:rPr>
        <w:t>。</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三、支出决算情况说明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万元，其中</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一般公共服务</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万元，医疗卫生与计划生育支出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8</w:t>
      </w:r>
      <w:r>
        <w:rPr>
          <w:rFonts w:hint="eastAsia" w:ascii="Times New Roman" w:hAnsi="Times New Roman" w:eastAsia="仿宋_GB2312"/>
          <w:kern w:val="0"/>
          <w:sz w:val="30"/>
          <w:szCs w:val="30"/>
        </w:rPr>
        <w:t>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92.16</w:t>
      </w:r>
      <w:r>
        <w:rPr>
          <w:rFonts w:hint="eastAsia" w:ascii="Times New Roman" w:hAnsi="Times New Roman" w:eastAsia="仿宋_GB2312"/>
          <w:kern w:val="0"/>
          <w:sz w:val="30"/>
          <w:szCs w:val="30"/>
        </w:rPr>
        <w:t>万元。增加原因</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是</w:t>
      </w:r>
      <w:r>
        <w:rPr>
          <w:rFonts w:hint="eastAsia" w:ascii="Times New Roman" w:hAnsi="Times New Roman" w:eastAsia="仿宋_GB2312"/>
          <w:kern w:val="0"/>
          <w:sz w:val="30"/>
          <w:szCs w:val="30"/>
          <w:lang w:eastAsia="zh-CN"/>
        </w:rPr>
        <w:t>基建开支减少</w:t>
      </w:r>
      <w:r>
        <w:rPr>
          <w:rFonts w:hint="eastAsia" w:ascii="Times New Roman" w:hAnsi="Times New Roman" w:eastAsia="仿宋_GB2312"/>
          <w:kern w:val="0"/>
          <w:sz w:val="30"/>
          <w:szCs w:val="30"/>
        </w:rPr>
        <w:t>。</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四、财政拨款收入支出决算总体情况说明</w:t>
      </w:r>
    </w:p>
    <w:p>
      <w:pPr>
        <w:widowControl/>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　　</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年度财政拨款总收入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，一般公共预算财政拨款收入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万元，政府性基金预算财政拨款收入</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万元。财政拨款总支出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，一般公共预算财政拨款支出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万元，政府性基金预算财政拨款支出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五、一般公共预算财政拨款支出决算情况说明</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（一）财政拨款支出决算总体情况。</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年财政拨款收入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。财政拨款支出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万元，比上年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32.41</w:t>
      </w:r>
      <w:r>
        <w:rPr>
          <w:rFonts w:ascii="Times New Roman" w:hAnsi="Times New Roman" w:eastAsia="仿宋_GB2312"/>
          <w:kern w:val="0"/>
          <w:sz w:val="30"/>
          <w:szCs w:val="30"/>
        </w:rPr>
        <w:t>%</w:t>
      </w:r>
      <w:r>
        <w:rPr>
          <w:rFonts w:hint="eastAsia" w:ascii="Times New Roman" w:hAnsi="Times New Roman" w:eastAsia="仿宋_GB2312"/>
          <w:kern w:val="0"/>
          <w:sz w:val="30"/>
          <w:szCs w:val="30"/>
        </w:rPr>
        <w:t>。</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kern w:val="0"/>
          <w:sz w:val="30"/>
          <w:szCs w:val="30"/>
        </w:rPr>
        <w:t>（二）财政拨款支出决算结构情况。</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年财政拨款支出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万元，其中：一般公共预算拨款支出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w:t>
      </w:r>
    </w:p>
    <w:p>
      <w:pPr>
        <w:widowControl/>
        <w:spacing w:line="600" w:lineRule="exact"/>
        <w:ind w:firstLine="600" w:firstLineChars="200"/>
        <w:rPr>
          <w:rFonts w:ascii="Times New Roman" w:hAnsi="Times New Roman" w:eastAsia="仿宋_GB2312"/>
          <w:b/>
          <w:bCs/>
          <w:kern w:val="0"/>
          <w:sz w:val="30"/>
          <w:szCs w:val="30"/>
        </w:rPr>
      </w:pPr>
      <w:r>
        <w:rPr>
          <w:rFonts w:hint="eastAsia" w:ascii="Times New Roman" w:hAnsi="Times New Roman" w:eastAsia="仿宋_GB2312"/>
          <w:bCs/>
          <w:kern w:val="0"/>
          <w:sz w:val="30"/>
          <w:szCs w:val="30"/>
        </w:rPr>
        <w:t>（三）财政拨款支出决算具体情况。</w:t>
      </w:r>
    </w:p>
    <w:p>
      <w:pPr>
        <w:widowControl/>
        <w:spacing w:line="600" w:lineRule="exact"/>
        <w:ind w:firstLine="600" w:firstLineChars="200"/>
        <w:rPr>
          <w:rFonts w:ascii="Times New Roman" w:hAnsi="Times New Roman" w:eastAsia="仿宋_GB2312"/>
          <w:b/>
          <w:bCs/>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年财政拨款收入</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年年初预算支出</w:t>
      </w:r>
      <w:r>
        <w:rPr>
          <w:rFonts w:hint="eastAsia" w:ascii="Times New Roman" w:hAnsi="Times New Roman" w:eastAsia="仿宋_GB2312"/>
          <w:kern w:val="0"/>
          <w:sz w:val="30"/>
          <w:szCs w:val="30"/>
          <w:lang w:val="en-US" w:eastAsia="zh-CN"/>
        </w:rPr>
        <w:t>166.42</w:t>
      </w:r>
      <w:r>
        <w:rPr>
          <w:rFonts w:hint="eastAsia" w:ascii="Times New Roman" w:hAnsi="Times New Roman" w:eastAsia="仿宋_GB2312"/>
          <w:kern w:val="0"/>
          <w:sz w:val="30"/>
          <w:szCs w:val="30"/>
        </w:rPr>
        <w:t>万元，增加</w:t>
      </w:r>
      <w:r>
        <w:rPr>
          <w:rFonts w:hint="eastAsia" w:ascii="Times New Roman" w:hAnsi="Times New Roman" w:eastAsia="仿宋_GB2312"/>
          <w:kern w:val="0"/>
          <w:sz w:val="30"/>
          <w:szCs w:val="30"/>
          <w:lang w:val="en-US" w:eastAsia="zh-CN"/>
        </w:rPr>
        <w:t>25.82</w:t>
      </w:r>
      <w:r>
        <w:rPr>
          <w:rFonts w:hint="eastAsia" w:ascii="Times New Roman" w:hAnsi="Times New Roman" w:eastAsia="仿宋_GB2312"/>
          <w:kern w:val="0"/>
          <w:sz w:val="30"/>
          <w:szCs w:val="30"/>
        </w:rPr>
        <w:t>万元，</w:t>
      </w:r>
    </w:p>
    <w:p>
      <w:pPr>
        <w:widowControl/>
        <w:spacing w:line="600" w:lineRule="exact"/>
        <w:ind w:firstLine="600" w:firstLineChars="200"/>
        <w:rPr>
          <w:rFonts w:ascii="Times New Roman" w:hAnsi="Times New Roman" w:eastAsia="仿宋_GB2312"/>
          <w:bCs/>
          <w:kern w:val="0"/>
          <w:sz w:val="30"/>
          <w:szCs w:val="30"/>
        </w:rPr>
      </w:pPr>
      <w:r>
        <w:rPr>
          <w:rFonts w:hint="eastAsia" w:ascii="Times New Roman" w:hAnsi="Times New Roman" w:eastAsia="仿宋_GB2312"/>
          <w:bCs/>
          <w:kern w:val="0"/>
          <w:sz w:val="30"/>
          <w:szCs w:val="30"/>
        </w:rPr>
        <w:t>六、一般公共预算财政拨款基本支出决算情况说明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年财政拨款支出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万元。基本支出：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万元，其中：工资福利支出</w:t>
      </w:r>
      <w:r>
        <w:rPr>
          <w:rFonts w:hint="eastAsia" w:ascii="Times New Roman" w:hAnsi="Times New Roman" w:eastAsia="仿宋_GB2312"/>
          <w:kern w:val="0"/>
          <w:sz w:val="30"/>
          <w:szCs w:val="30"/>
          <w:lang w:val="en-US" w:eastAsia="zh-CN"/>
        </w:rPr>
        <w:t>177.64</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w:t>
      </w:r>
      <w:r>
        <w:rPr>
          <w:rFonts w:hint="eastAsia" w:ascii="Times New Roman" w:hAnsi="Times New Roman" w:eastAsia="仿宋_GB2312"/>
          <w:kern w:val="0"/>
          <w:sz w:val="30"/>
          <w:szCs w:val="30"/>
        </w:rPr>
        <w:t>商品和福利支出</w:t>
      </w:r>
      <w:r>
        <w:rPr>
          <w:rFonts w:hint="eastAsia" w:ascii="Times New Roman" w:hAnsi="Times New Roman" w:eastAsia="仿宋_GB2312"/>
          <w:kern w:val="0"/>
          <w:sz w:val="30"/>
          <w:szCs w:val="30"/>
          <w:lang w:val="en-US" w:eastAsia="zh-CN"/>
        </w:rPr>
        <w:t>14.6</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w:t>
      </w:r>
      <w:r>
        <w:rPr>
          <w:rFonts w:hint="eastAsia" w:ascii="Times New Roman" w:hAnsi="Times New Roman" w:eastAsia="仿宋_GB2312"/>
          <w:kern w:val="0"/>
          <w:sz w:val="30"/>
          <w:szCs w:val="30"/>
        </w:rPr>
        <w:t>对个人和家庭补助支出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万元，其他资本性支出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万元。项目支出：</w:t>
      </w:r>
      <w:r>
        <w:rPr>
          <w:rFonts w:ascii="Times New Roman" w:hAnsi="Times New Roman" w:eastAsia="仿宋_GB2312"/>
          <w:kern w:val="0"/>
          <w:sz w:val="30"/>
          <w:szCs w:val="30"/>
        </w:rPr>
        <w:t xml:space="preserve"> 0</w:t>
      </w:r>
      <w:r>
        <w:rPr>
          <w:rFonts w:hint="eastAsia" w:ascii="Times New Roman" w:hAnsi="Times New Roman" w:eastAsia="仿宋_GB2312"/>
          <w:kern w:val="0"/>
          <w:sz w:val="30"/>
          <w:szCs w:val="30"/>
        </w:rPr>
        <w:t>万元。比</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8</w:t>
      </w:r>
      <w:r>
        <w:rPr>
          <w:rFonts w:hint="eastAsia" w:ascii="Times New Roman" w:hAnsi="Times New Roman" w:eastAsia="仿宋_GB2312"/>
          <w:kern w:val="0"/>
          <w:sz w:val="30"/>
          <w:szCs w:val="30"/>
        </w:rPr>
        <w:t>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92.16</w:t>
      </w:r>
      <w:r>
        <w:rPr>
          <w:rFonts w:hint="eastAsia" w:ascii="Times New Roman" w:hAnsi="Times New Roman" w:eastAsia="仿宋_GB2312"/>
          <w:kern w:val="0"/>
          <w:sz w:val="30"/>
          <w:szCs w:val="30"/>
        </w:rPr>
        <w:t>万元。主要原因</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是</w:t>
      </w:r>
      <w:r>
        <w:rPr>
          <w:rFonts w:hint="eastAsia" w:ascii="Times New Roman" w:hAnsi="Times New Roman" w:eastAsia="仿宋_GB2312"/>
          <w:kern w:val="0"/>
          <w:sz w:val="30"/>
          <w:szCs w:val="30"/>
          <w:lang w:eastAsia="zh-CN"/>
        </w:rPr>
        <w:t>基建费用减少</w:t>
      </w:r>
      <w:r>
        <w:rPr>
          <w:rFonts w:hint="eastAsia" w:ascii="Times New Roman" w:hAnsi="Times New Roman" w:eastAsia="仿宋_GB2312"/>
          <w:kern w:val="0"/>
          <w:sz w:val="30"/>
          <w:szCs w:val="30"/>
        </w:rPr>
        <w:t>。</w:t>
      </w:r>
    </w:p>
    <w:p>
      <w:pPr>
        <w:widowControl/>
        <w:spacing w:line="600" w:lineRule="exact"/>
        <w:ind w:firstLine="600" w:firstLineChars="200"/>
        <w:rPr>
          <w:rFonts w:ascii="Times New Roman" w:hAnsi="Times New Roman" w:eastAsia="仿宋_GB2312"/>
          <w:bCs/>
          <w:kern w:val="0"/>
          <w:sz w:val="30"/>
          <w:szCs w:val="30"/>
        </w:rPr>
      </w:pPr>
      <w:r>
        <w:rPr>
          <w:rFonts w:hint="eastAsia" w:ascii="Times New Roman" w:hAnsi="Times New Roman" w:eastAsia="仿宋_GB2312"/>
          <w:bCs/>
          <w:kern w:val="0"/>
          <w:sz w:val="30"/>
          <w:szCs w:val="30"/>
        </w:rPr>
        <w:t>七、一般公共预算财政拨款</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三公</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经费支出决算情况说明</w:t>
      </w:r>
    </w:p>
    <w:p>
      <w:pPr>
        <w:widowControl/>
        <w:spacing w:line="600" w:lineRule="exact"/>
        <w:ind w:firstLine="600" w:firstLineChars="200"/>
        <w:rPr>
          <w:rFonts w:ascii="Times New Roman" w:hAnsi="Times New Roman" w:eastAsia="仿宋_GB2312"/>
          <w:bCs/>
          <w:kern w:val="0"/>
          <w:sz w:val="30"/>
          <w:szCs w:val="30"/>
        </w:rPr>
      </w:pPr>
      <w:r>
        <w:rPr>
          <w:rFonts w:hint="eastAsia" w:ascii="Times New Roman" w:hAnsi="Times New Roman" w:eastAsia="仿宋_GB2312"/>
          <w:bCs/>
          <w:kern w:val="0"/>
          <w:sz w:val="30"/>
          <w:szCs w:val="30"/>
        </w:rPr>
        <w:t>（一）</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三公</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经费财政拨款支出决算总体情况说明。</w:t>
      </w:r>
    </w:p>
    <w:p>
      <w:pPr>
        <w:widowControl/>
        <w:spacing w:line="600" w:lineRule="exact"/>
        <w:ind w:firstLine="750" w:firstLineChars="25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年“三公”经费决算与</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8</w:t>
      </w:r>
      <w:r>
        <w:rPr>
          <w:rFonts w:hint="eastAsia" w:ascii="Times New Roman" w:hAnsi="Times New Roman" w:eastAsia="仿宋_GB2312"/>
          <w:kern w:val="0"/>
          <w:sz w:val="30"/>
          <w:szCs w:val="30"/>
        </w:rPr>
        <w:t>年</w:t>
      </w:r>
      <w:r>
        <w:rPr>
          <w:rFonts w:hint="eastAsia" w:ascii="Times New Roman" w:hAnsi="Times New Roman" w:eastAsia="仿宋_GB2312"/>
          <w:kern w:val="0"/>
          <w:sz w:val="30"/>
          <w:szCs w:val="30"/>
          <w:lang w:eastAsia="zh-CN"/>
        </w:rPr>
        <w:t>减少</w:t>
      </w:r>
      <w:r>
        <w:rPr>
          <w:rFonts w:hint="eastAsia" w:ascii="Times New Roman" w:hAnsi="Times New Roman" w:eastAsia="仿宋_GB2312"/>
          <w:kern w:val="0"/>
          <w:sz w:val="30"/>
          <w:szCs w:val="30"/>
          <w:lang w:val="en-US" w:eastAsia="zh-CN"/>
        </w:rPr>
        <w:t>0万元</w:t>
      </w:r>
      <w:r>
        <w:rPr>
          <w:rFonts w:hint="eastAsia" w:ascii="Times New Roman" w:hAnsi="Times New Roman" w:eastAsia="仿宋_GB2312"/>
          <w:kern w:val="0"/>
          <w:sz w:val="30"/>
          <w:szCs w:val="30"/>
        </w:rPr>
        <w:t>。我局按照中央、省和县委县政府要求，厉行节约，继续严控“三公”经费。</w:t>
      </w:r>
    </w:p>
    <w:p>
      <w:pPr>
        <w:widowControl/>
        <w:spacing w:line="600" w:lineRule="exact"/>
        <w:ind w:firstLine="750" w:firstLineChars="250"/>
        <w:rPr>
          <w:rFonts w:ascii="Times New Roman" w:hAnsi="Times New Roman" w:eastAsia="仿宋_GB2312"/>
          <w:bCs/>
          <w:kern w:val="0"/>
          <w:sz w:val="30"/>
          <w:szCs w:val="30"/>
        </w:rPr>
      </w:pPr>
      <w:r>
        <w:rPr>
          <w:rFonts w:hint="eastAsia" w:ascii="Times New Roman" w:hAnsi="Times New Roman" w:eastAsia="仿宋_GB2312"/>
          <w:bCs/>
          <w:kern w:val="0"/>
          <w:sz w:val="30"/>
          <w:szCs w:val="30"/>
        </w:rPr>
        <w:t>（二）</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三公</w:t>
      </w:r>
      <w:r>
        <w:rPr>
          <w:rFonts w:ascii="Times New Roman" w:hAnsi="Times New Roman" w:eastAsia="仿宋_GB2312"/>
          <w:bCs/>
          <w:kern w:val="0"/>
          <w:sz w:val="30"/>
          <w:szCs w:val="30"/>
        </w:rPr>
        <w:t>”</w:t>
      </w:r>
      <w:r>
        <w:rPr>
          <w:rFonts w:hint="eastAsia" w:ascii="Times New Roman" w:hAnsi="Times New Roman" w:eastAsia="仿宋_GB2312"/>
          <w:bCs/>
          <w:kern w:val="0"/>
          <w:sz w:val="30"/>
          <w:szCs w:val="30"/>
        </w:rPr>
        <w:t>经费财政拨款支出决算具体情况说明。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年“三公”经费预算数为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万元，决算数为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w:t>
      </w:r>
      <w:r>
        <w:rPr>
          <w:rFonts w:hint="eastAsia" w:ascii="Times New Roman" w:hAnsi="Times New Roman" w:eastAsia="仿宋_GB2312"/>
          <w:kern w:val="0"/>
          <w:sz w:val="30"/>
          <w:szCs w:val="30"/>
          <w:lang w:eastAsia="zh-CN"/>
        </w:rPr>
        <w:t>。</w:t>
      </w:r>
      <w:bookmarkStart w:id="0" w:name="_GoBack"/>
      <w:bookmarkEnd w:id="0"/>
      <w:r>
        <w:rPr>
          <w:rFonts w:hint="eastAsia" w:ascii="Times New Roman" w:hAnsi="Times New Roman" w:eastAsia="仿宋_GB2312"/>
          <w:kern w:val="0"/>
          <w:sz w:val="30"/>
          <w:szCs w:val="30"/>
        </w:rPr>
        <w:t>其中：因公出国（境）费预算数为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万元，决算数为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万元，因公出国（境）</w:t>
      </w:r>
      <w:r>
        <w:rPr>
          <w:rFonts w:ascii="Times New Roman" w:hAnsi="Times New Roman" w:eastAsia="仿宋_GB2312"/>
          <w:kern w:val="0"/>
          <w:sz w:val="30"/>
          <w:szCs w:val="30"/>
        </w:rPr>
        <w:t>0</w:t>
      </w:r>
      <w:r>
        <w:rPr>
          <w:rFonts w:hint="eastAsia" w:ascii="Times New Roman" w:hAnsi="Times New Roman" w:eastAsia="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人次。公务用车购置及运行费预算数为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万元，决算数为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万元（公务用车购置费预算数为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万元，决算数为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万元，公务用车购置</w:t>
      </w:r>
      <w:r>
        <w:rPr>
          <w:rFonts w:ascii="Times New Roman" w:hAnsi="Times New Roman" w:eastAsia="仿宋_GB2312"/>
          <w:kern w:val="0"/>
          <w:sz w:val="30"/>
          <w:szCs w:val="30"/>
        </w:rPr>
        <w:t>0</w:t>
      </w:r>
      <w:r>
        <w:rPr>
          <w:rFonts w:hint="eastAsia" w:ascii="Times New Roman" w:hAnsi="Times New Roman" w:eastAsia="仿宋_GB2312"/>
          <w:kern w:val="0"/>
          <w:sz w:val="30"/>
          <w:szCs w:val="30"/>
        </w:rPr>
        <w:t>台。公务用车运行费预算数为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万元，决算数为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万元，公务车辆保有</w:t>
      </w:r>
      <w:r>
        <w:rPr>
          <w:rFonts w:ascii="Times New Roman" w:hAnsi="Times New Roman" w:eastAsia="仿宋_GB2312"/>
          <w:kern w:val="0"/>
          <w:sz w:val="30"/>
          <w:szCs w:val="30"/>
        </w:rPr>
        <w:t>0</w:t>
      </w:r>
      <w:r>
        <w:rPr>
          <w:rFonts w:hint="eastAsia" w:ascii="Times New Roman" w:hAnsi="Times New Roman" w:eastAsia="仿宋_GB2312"/>
          <w:kern w:val="0"/>
          <w:sz w:val="30"/>
          <w:szCs w:val="30"/>
        </w:rPr>
        <w:t>辆），公务接待费预算数为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万元，决算数为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万元，公务接待</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批</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人次。</w:t>
      </w:r>
    </w:p>
    <w:p>
      <w:pPr>
        <w:widowControl/>
        <w:spacing w:line="600" w:lineRule="exact"/>
        <w:ind w:firstLine="600" w:firstLineChars="200"/>
        <w:rPr>
          <w:rFonts w:ascii="Times New Roman" w:hAnsi="Times New Roman" w:eastAsia="仿宋_GB2312"/>
          <w:bCs/>
          <w:kern w:val="0"/>
          <w:sz w:val="30"/>
          <w:szCs w:val="30"/>
        </w:rPr>
      </w:pPr>
      <w:r>
        <w:rPr>
          <w:rFonts w:hint="eastAsia" w:ascii="Times New Roman" w:hAnsi="Times New Roman" w:eastAsia="仿宋_GB2312"/>
          <w:bCs/>
          <w:kern w:val="0"/>
          <w:sz w:val="30"/>
          <w:szCs w:val="30"/>
        </w:rPr>
        <w:t>八、政府性基金预算收入支出决算情况</w:t>
      </w:r>
    </w:p>
    <w:p>
      <w:pPr>
        <w:widowControl/>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本单位无政府性基金收支</w:t>
      </w:r>
    </w:p>
    <w:p>
      <w:pPr>
        <w:widowControl/>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九、关于</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年度预算绩效情况说明</w:t>
      </w:r>
    </w:p>
    <w:p>
      <w:pPr>
        <w:widowControl/>
        <w:spacing w:line="6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年决算实行绩效目标管理的项目</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个，涉及一般公共预算拨款</w:t>
      </w:r>
      <w:r>
        <w:rPr>
          <w:rFonts w:ascii="Times New Roman" w:hAnsi="Times New Roman" w:eastAsia="仿宋_GB2312"/>
          <w:kern w:val="0"/>
          <w:sz w:val="30"/>
          <w:szCs w:val="30"/>
        </w:rPr>
        <w:t>0</w:t>
      </w:r>
      <w:r>
        <w:rPr>
          <w:rFonts w:hint="eastAsia" w:ascii="Times New Roman" w:hAnsi="Times New Roman" w:eastAsia="仿宋_GB2312"/>
          <w:kern w:val="0"/>
          <w:sz w:val="30"/>
          <w:szCs w:val="30"/>
        </w:rPr>
        <w:t>元；纳入绩效评价试点的项目</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个，涉及一般公共预算拨款</w:t>
      </w:r>
      <w:r>
        <w:rPr>
          <w:rFonts w:ascii="Times New Roman" w:hAnsi="Times New Roman" w:eastAsia="仿宋_GB2312"/>
          <w:kern w:val="0"/>
          <w:sz w:val="30"/>
          <w:szCs w:val="30"/>
        </w:rPr>
        <w:t>0</w:t>
      </w:r>
      <w:r>
        <w:rPr>
          <w:rFonts w:hint="eastAsia" w:ascii="Times New Roman" w:hAnsi="Times New Roman" w:eastAsia="仿宋_GB2312"/>
          <w:kern w:val="0"/>
          <w:sz w:val="30"/>
          <w:szCs w:val="30"/>
        </w:rPr>
        <w:t>元。</w:t>
      </w:r>
    </w:p>
    <w:p>
      <w:pPr>
        <w:widowControl/>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十、其他重要事项</w:t>
      </w:r>
    </w:p>
    <w:p>
      <w:pPr>
        <w:autoSpaceDE w:val="0"/>
        <w:autoSpaceDN w:val="0"/>
        <w:adjustRightInd w:val="0"/>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（一）机关运行经费支出情况。本部门</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年度机关运行经费支出</w:t>
      </w:r>
      <w:r>
        <w:rPr>
          <w:rFonts w:hint="eastAsia" w:ascii="Times New Roman" w:hAnsi="Times New Roman" w:eastAsia="仿宋_GB2312"/>
          <w:kern w:val="0"/>
          <w:sz w:val="30"/>
          <w:szCs w:val="30"/>
          <w:lang w:val="en-US" w:eastAsia="zh-CN"/>
        </w:rPr>
        <w:t>192.24</w:t>
      </w:r>
      <w:r>
        <w:rPr>
          <w:rFonts w:hint="eastAsia" w:ascii="Times New Roman" w:hAnsi="Times New Roman" w:eastAsia="仿宋_GB2312"/>
          <w:kern w:val="0"/>
          <w:sz w:val="30"/>
          <w:szCs w:val="30"/>
        </w:rPr>
        <w:t>万元，比年初预算数增加</w:t>
      </w:r>
      <w:r>
        <w:rPr>
          <w:rFonts w:hint="eastAsia" w:ascii="Times New Roman" w:hAnsi="Times New Roman" w:eastAsia="仿宋_GB2312"/>
          <w:kern w:val="0"/>
          <w:sz w:val="30"/>
          <w:szCs w:val="30"/>
          <w:lang w:val="en-US" w:eastAsia="zh-CN"/>
        </w:rPr>
        <w:t>25.82</w:t>
      </w:r>
      <w:r>
        <w:rPr>
          <w:rFonts w:hint="eastAsia" w:ascii="Times New Roman" w:hAnsi="Times New Roman" w:eastAsia="仿宋_GB2312"/>
          <w:kern w:val="0"/>
          <w:sz w:val="30"/>
          <w:szCs w:val="30"/>
        </w:rPr>
        <w:t>万元，增长</w:t>
      </w:r>
      <w:r>
        <w:rPr>
          <w:rFonts w:hint="eastAsia" w:ascii="Times New Roman" w:hAnsi="Times New Roman" w:eastAsia="仿宋_GB2312"/>
          <w:kern w:val="0"/>
          <w:sz w:val="30"/>
          <w:szCs w:val="30"/>
          <w:lang w:val="en-US" w:eastAsia="zh-CN"/>
        </w:rPr>
        <w:t>15.51</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。主要原因是：人员开支成本增加</w:t>
      </w:r>
    </w:p>
    <w:p>
      <w:pPr>
        <w:autoSpaceDE w:val="0"/>
        <w:autoSpaceDN w:val="0"/>
        <w:adjustRightInd w:val="0"/>
        <w:spacing w:line="60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（二）政府采购支出情况。本部门</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年度政府采购支出总额</w:t>
      </w:r>
      <w:r>
        <w:rPr>
          <w:rFonts w:hint="eastAsia" w:ascii="Times New Roman" w:hAnsi="Times New Roman" w:eastAsia="仿宋_GB2312"/>
          <w:kern w:val="0"/>
          <w:sz w:val="30"/>
          <w:szCs w:val="30"/>
          <w:lang w:val="en-US" w:eastAsia="zh-CN"/>
        </w:rPr>
        <w:t>6.48</w:t>
      </w:r>
      <w:r>
        <w:rPr>
          <w:rFonts w:hint="eastAsia" w:ascii="Times New Roman" w:hAnsi="Times New Roman" w:eastAsia="仿宋_GB2312"/>
          <w:kern w:val="0"/>
          <w:sz w:val="30"/>
          <w:szCs w:val="30"/>
        </w:rPr>
        <w:t>万元，其中：政府采购货物支出</w:t>
      </w:r>
      <w:r>
        <w:rPr>
          <w:rFonts w:hint="eastAsia" w:ascii="Times New Roman" w:hAnsi="Times New Roman" w:eastAsia="仿宋_GB2312"/>
          <w:kern w:val="0"/>
          <w:sz w:val="30"/>
          <w:szCs w:val="30"/>
          <w:lang w:val="en-US" w:eastAsia="zh-CN"/>
        </w:rPr>
        <w:t>6.48</w:t>
      </w:r>
      <w:r>
        <w:rPr>
          <w:rFonts w:ascii="Times New Roman" w:hAnsi="Times New Roman" w:eastAsia="仿宋_GB2312"/>
          <w:kern w:val="0"/>
          <w:sz w:val="30"/>
          <w:szCs w:val="30"/>
        </w:rPr>
        <w:t xml:space="preserve"> </w:t>
      </w:r>
      <w:r>
        <w:rPr>
          <w:rFonts w:hint="eastAsia" w:ascii="Times New Roman" w:hAnsi="Times New Roman" w:eastAsia="仿宋_GB2312"/>
          <w:kern w:val="0"/>
          <w:sz w:val="30"/>
          <w:szCs w:val="30"/>
        </w:rPr>
        <w:t>万元、政府采购工程支出</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万元、政府采购服务支出</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万元。授予中小企业合同金额</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万元，其中：授予小微企业合同金额</w:t>
      </w:r>
      <w:r>
        <w:rPr>
          <w:rFonts w:ascii="Times New Roman" w:hAnsi="Times New Roman" w:eastAsia="仿宋_GB2312"/>
          <w:kern w:val="0"/>
          <w:sz w:val="30"/>
          <w:szCs w:val="30"/>
        </w:rPr>
        <w:t>0</w:t>
      </w:r>
      <w:r>
        <w:rPr>
          <w:rFonts w:hint="eastAsia" w:ascii="Times New Roman" w:hAnsi="Times New Roman" w:eastAsia="仿宋_GB2312"/>
          <w:kern w:val="0"/>
          <w:sz w:val="30"/>
          <w:szCs w:val="30"/>
        </w:rPr>
        <w:t>万元，占政府采购支出金额的</w:t>
      </w:r>
      <w:r>
        <w:rPr>
          <w:rFonts w:ascii="Times New Roman" w:hAnsi="Times New Roman" w:eastAsia="仿宋_GB2312"/>
          <w:kern w:val="0"/>
          <w:sz w:val="30"/>
          <w:szCs w:val="30"/>
        </w:rPr>
        <w:t>0%</w:t>
      </w:r>
      <w:r>
        <w:rPr>
          <w:rFonts w:hint="eastAsia" w:ascii="Times New Roman" w:hAnsi="Times New Roman" w:eastAsia="仿宋_GB2312"/>
          <w:kern w:val="0"/>
          <w:sz w:val="30"/>
          <w:szCs w:val="30"/>
        </w:rPr>
        <w:t>。</w:t>
      </w:r>
    </w:p>
    <w:p>
      <w:pPr>
        <w:autoSpaceDE w:val="0"/>
        <w:autoSpaceDN w:val="0"/>
        <w:adjustRightInd w:val="0"/>
        <w:spacing w:line="600" w:lineRule="exact"/>
        <w:ind w:firstLine="750" w:firstLineChars="250"/>
        <w:rPr>
          <w:rFonts w:ascii="Times New Roman" w:hAnsi="Times New Roman" w:eastAsia="仿宋_GB2312"/>
          <w:kern w:val="0"/>
          <w:sz w:val="30"/>
          <w:szCs w:val="30"/>
        </w:rPr>
      </w:pPr>
      <w:r>
        <w:rPr>
          <w:rFonts w:hint="eastAsia" w:ascii="Times New Roman" w:hAnsi="Times New Roman" w:eastAsia="仿宋_GB2312"/>
          <w:kern w:val="0"/>
          <w:sz w:val="30"/>
          <w:szCs w:val="30"/>
        </w:rPr>
        <w:t>（三）国有资产占用情况。截至</w:t>
      </w:r>
      <w:r>
        <w:rPr>
          <w:rFonts w:ascii="Times New Roman" w:hAnsi="Times New Roman" w:eastAsia="仿宋_GB2312"/>
          <w:kern w:val="0"/>
          <w:sz w:val="30"/>
          <w:szCs w:val="30"/>
        </w:rPr>
        <w:t>201</w:t>
      </w:r>
      <w:r>
        <w:rPr>
          <w:rFonts w:hint="eastAsia" w:ascii="Times New Roman" w:hAnsi="Times New Roman" w:eastAsia="仿宋_GB2312"/>
          <w:kern w:val="0"/>
          <w:sz w:val="30"/>
          <w:szCs w:val="30"/>
          <w:lang w:val="en-US" w:eastAsia="zh-CN"/>
        </w:rPr>
        <w:t>9</w:t>
      </w:r>
      <w:r>
        <w:rPr>
          <w:rFonts w:hint="eastAsia" w:ascii="Times New Roman" w:hAnsi="Times New Roman" w:eastAsia="仿宋_GB2312"/>
          <w:kern w:val="0"/>
          <w:sz w:val="30"/>
          <w:szCs w:val="30"/>
        </w:rPr>
        <w:t>年</w:t>
      </w:r>
      <w:r>
        <w:rPr>
          <w:rFonts w:ascii="Times New Roman" w:hAnsi="Times New Roman" w:eastAsia="仿宋_GB2312"/>
          <w:kern w:val="0"/>
          <w:sz w:val="30"/>
          <w:szCs w:val="30"/>
        </w:rPr>
        <w:t xml:space="preserve">12 </w:t>
      </w:r>
      <w:r>
        <w:rPr>
          <w:rFonts w:hint="eastAsia" w:ascii="Times New Roman" w:hAnsi="Times New Roman" w:eastAsia="仿宋_GB2312"/>
          <w:kern w:val="0"/>
          <w:sz w:val="30"/>
          <w:szCs w:val="30"/>
        </w:rPr>
        <w:t>月</w:t>
      </w:r>
      <w:r>
        <w:rPr>
          <w:rFonts w:ascii="Times New Roman" w:hAnsi="Times New Roman" w:eastAsia="仿宋_GB2312"/>
          <w:kern w:val="0"/>
          <w:sz w:val="30"/>
          <w:szCs w:val="30"/>
        </w:rPr>
        <w:t xml:space="preserve">31 </w:t>
      </w:r>
      <w:r>
        <w:rPr>
          <w:rFonts w:hint="eastAsia" w:ascii="Times New Roman" w:hAnsi="Times New Roman" w:eastAsia="仿宋_GB2312"/>
          <w:kern w:val="0"/>
          <w:sz w:val="30"/>
          <w:szCs w:val="30"/>
        </w:rPr>
        <w:t>日，本部门共有车辆</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辆，其中，部级领导干部用车</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辆、一般公务用车</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辆、一般执法执勤用车</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辆、特种专业技术用车</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w:t>
      </w:r>
      <w:r>
        <w:rPr>
          <w:rFonts w:ascii="Times New Roman" w:hAnsi="Times New Roman" w:eastAsia="仿宋_GB2312"/>
          <w:kern w:val="0"/>
          <w:sz w:val="30"/>
          <w:szCs w:val="30"/>
        </w:rPr>
        <w:t>……</w:t>
      </w:r>
      <w:r>
        <w:rPr>
          <w:rFonts w:hint="eastAsia" w:ascii="Times New Roman" w:hAnsi="Times New Roman" w:eastAsia="仿宋_GB2312"/>
          <w:kern w:val="0"/>
          <w:sz w:val="30"/>
          <w:szCs w:val="30"/>
        </w:rPr>
        <w:t>、其他用车</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辆，其他用车主要是无；单位价值</w:t>
      </w:r>
      <w:r>
        <w:rPr>
          <w:rFonts w:ascii="Times New Roman" w:hAnsi="Times New Roman" w:eastAsia="仿宋_GB2312"/>
          <w:kern w:val="0"/>
          <w:sz w:val="30"/>
          <w:szCs w:val="30"/>
        </w:rPr>
        <w:t xml:space="preserve">50 </w:t>
      </w:r>
      <w:r>
        <w:rPr>
          <w:rFonts w:hint="eastAsia" w:ascii="Times New Roman" w:hAnsi="Times New Roman" w:eastAsia="仿宋_GB2312"/>
          <w:kern w:val="0"/>
          <w:sz w:val="30"/>
          <w:szCs w:val="30"/>
        </w:rPr>
        <w:t>万元以上通用设备</w:t>
      </w:r>
      <w:r>
        <w:rPr>
          <w:rFonts w:ascii="Times New Roman" w:hAnsi="Times New Roman" w:eastAsia="仿宋_GB2312"/>
          <w:kern w:val="0"/>
          <w:sz w:val="30"/>
          <w:szCs w:val="30"/>
        </w:rPr>
        <w:t>0</w:t>
      </w:r>
      <w:r>
        <w:rPr>
          <w:rFonts w:hint="eastAsia" w:ascii="Times New Roman" w:hAnsi="Times New Roman" w:eastAsia="仿宋_GB2312"/>
          <w:kern w:val="0"/>
          <w:sz w:val="30"/>
          <w:szCs w:val="30"/>
        </w:rPr>
        <w:t>台（套），单价</w:t>
      </w:r>
      <w:r>
        <w:rPr>
          <w:rFonts w:ascii="Times New Roman" w:hAnsi="Times New Roman" w:eastAsia="仿宋_GB2312"/>
          <w:kern w:val="0"/>
          <w:sz w:val="30"/>
          <w:szCs w:val="30"/>
        </w:rPr>
        <w:t xml:space="preserve">100 </w:t>
      </w:r>
      <w:r>
        <w:rPr>
          <w:rFonts w:hint="eastAsia" w:ascii="Times New Roman" w:hAnsi="Times New Roman" w:eastAsia="仿宋_GB2312"/>
          <w:kern w:val="0"/>
          <w:sz w:val="30"/>
          <w:szCs w:val="30"/>
        </w:rPr>
        <w:t>万元以上专用设备</w:t>
      </w:r>
      <w:r>
        <w:rPr>
          <w:rFonts w:ascii="Times New Roman" w:hAnsi="Times New Roman" w:eastAsia="仿宋_GB2312"/>
          <w:kern w:val="0"/>
          <w:sz w:val="30"/>
          <w:szCs w:val="30"/>
        </w:rPr>
        <w:t xml:space="preserve">0 </w:t>
      </w:r>
      <w:r>
        <w:rPr>
          <w:rFonts w:hint="eastAsia" w:ascii="Times New Roman" w:hAnsi="Times New Roman" w:eastAsia="仿宋_GB2312"/>
          <w:kern w:val="0"/>
          <w:sz w:val="30"/>
          <w:szCs w:val="30"/>
        </w:rPr>
        <w:t>台（套）。</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8E"/>
    <w:rsid w:val="0000396C"/>
    <w:rsid w:val="000055FC"/>
    <w:rsid w:val="00010003"/>
    <w:rsid w:val="00014F8D"/>
    <w:rsid w:val="0002580F"/>
    <w:rsid w:val="00045381"/>
    <w:rsid w:val="000478E9"/>
    <w:rsid w:val="00053B5E"/>
    <w:rsid w:val="00063E5A"/>
    <w:rsid w:val="00067E96"/>
    <w:rsid w:val="00071237"/>
    <w:rsid w:val="000722E1"/>
    <w:rsid w:val="00081C76"/>
    <w:rsid w:val="000B0A22"/>
    <w:rsid w:val="000D6264"/>
    <w:rsid w:val="000D67F9"/>
    <w:rsid w:val="000D734F"/>
    <w:rsid w:val="00101CB1"/>
    <w:rsid w:val="0010547A"/>
    <w:rsid w:val="001126DE"/>
    <w:rsid w:val="00121BEB"/>
    <w:rsid w:val="00121CF7"/>
    <w:rsid w:val="001313C1"/>
    <w:rsid w:val="0013198D"/>
    <w:rsid w:val="001374CC"/>
    <w:rsid w:val="0014319B"/>
    <w:rsid w:val="0016239A"/>
    <w:rsid w:val="001738C6"/>
    <w:rsid w:val="00196737"/>
    <w:rsid w:val="001A46C9"/>
    <w:rsid w:val="001B2D55"/>
    <w:rsid w:val="001B405B"/>
    <w:rsid w:val="001C5442"/>
    <w:rsid w:val="001C55ED"/>
    <w:rsid w:val="001C76D8"/>
    <w:rsid w:val="001C7DF1"/>
    <w:rsid w:val="001D0B9C"/>
    <w:rsid w:val="001F2ECD"/>
    <w:rsid w:val="001F6302"/>
    <w:rsid w:val="00221C69"/>
    <w:rsid w:val="0022273F"/>
    <w:rsid w:val="00223992"/>
    <w:rsid w:val="002652EC"/>
    <w:rsid w:val="00277713"/>
    <w:rsid w:val="00280052"/>
    <w:rsid w:val="002831E7"/>
    <w:rsid w:val="00287575"/>
    <w:rsid w:val="002921FD"/>
    <w:rsid w:val="002E53F4"/>
    <w:rsid w:val="002F06C2"/>
    <w:rsid w:val="002F3363"/>
    <w:rsid w:val="002F7152"/>
    <w:rsid w:val="00302072"/>
    <w:rsid w:val="00312528"/>
    <w:rsid w:val="0032659A"/>
    <w:rsid w:val="00331212"/>
    <w:rsid w:val="003368E2"/>
    <w:rsid w:val="00342ACE"/>
    <w:rsid w:val="0034481E"/>
    <w:rsid w:val="00366933"/>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918CB"/>
    <w:rsid w:val="004A03D3"/>
    <w:rsid w:val="004A5F66"/>
    <w:rsid w:val="004C0935"/>
    <w:rsid w:val="004C441C"/>
    <w:rsid w:val="004C668D"/>
    <w:rsid w:val="004E3160"/>
    <w:rsid w:val="004E6C9F"/>
    <w:rsid w:val="004F2857"/>
    <w:rsid w:val="00512960"/>
    <w:rsid w:val="0051730E"/>
    <w:rsid w:val="00531E52"/>
    <w:rsid w:val="005320D8"/>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8B5"/>
    <w:rsid w:val="00895A40"/>
    <w:rsid w:val="008A35DA"/>
    <w:rsid w:val="008A47C8"/>
    <w:rsid w:val="008A4F79"/>
    <w:rsid w:val="008C0D0B"/>
    <w:rsid w:val="008F3807"/>
    <w:rsid w:val="008F7BE8"/>
    <w:rsid w:val="00902D71"/>
    <w:rsid w:val="009138F9"/>
    <w:rsid w:val="00926A56"/>
    <w:rsid w:val="0094203D"/>
    <w:rsid w:val="00955403"/>
    <w:rsid w:val="00965253"/>
    <w:rsid w:val="009664AF"/>
    <w:rsid w:val="00980BD5"/>
    <w:rsid w:val="009829F6"/>
    <w:rsid w:val="009C7C9B"/>
    <w:rsid w:val="009D4755"/>
    <w:rsid w:val="009E412D"/>
    <w:rsid w:val="009F0E87"/>
    <w:rsid w:val="009F280A"/>
    <w:rsid w:val="009F3056"/>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355BF"/>
    <w:rsid w:val="00B50B06"/>
    <w:rsid w:val="00B605F0"/>
    <w:rsid w:val="00B65C92"/>
    <w:rsid w:val="00B827DA"/>
    <w:rsid w:val="00B8368D"/>
    <w:rsid w:val="00B83ABC"/>
    <w:rsid w:val="00BA02F4"/>
    <w:rsid w:val="00BA1FA2"/>
    <w:rsid w:val="00BB7F44"/>
    <w:rsid w:val="00BC22FC"/>
    <w:rsid w:val="00BC297B"/>
    <w:rsid w:val="00BC4C4B"/>
    <w:rsid w:val="00BD1569"/>
    <w:rsid w:val="00BF1F0B"/>
    <w:rsid w:val="00C049CB"/>
    <w:rsid w:val="00C101E7"/>
    <w:rsid w:val="00C1437B"/>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729EA"/>
    <w:rsid w:val="00E82666"/>
    <w:rsid w:val="00E843F6"/>
    <w:rsid w:val="00E91D5F"/>
    <w:rsid w:val="00E96CD5"/>
    <w:rsid w:val="00EA03F8"/>
    <w:rsid w:val="00EA7A53"/>
    <w:rsid w:val="00EB27EA"/>
    <w:rsid w:val="00EB4CDE"/>
    <w:rsid w:val="00EC22E6"/>
    <w:rsid w:val="00EF0B41"/>
    <w:rsid w:val="00EF5D07"/>
    <w:rsid w:val="00F0012A"/>
    <w:rsid w:val="00F006CE"/>
    <w:rsid w:val="00F075F4"/>
    <w:rsid w:val="00F5057A"/>
    <w:rsid w:val="00F50F98"/>
    <w:rsid w:val="00F6480A"/>
    <w:rsid w:val="00F67AB7"/>
    <w:rsid w:val="00F83ECE"/>
    <w:rsid w:val="00F84841"/>
    <w:rsid w:val="00F91A31"/>
    <w:rsid w:val="00FB50AD"/>
    <w:rsid w:val="00FB5338"/>
    <w:rsid w:val="00FB5805"/>
    <w:rsid w:val="00FC11B7"/>
    <w:rsid w:val="00FC58E4"/>
    <w:rsid w:val="00FD2D41"/>
    <w:rsid w:val="00FD2F56"/>
    <w:rsid w:val="00FD4F8E"/>
    <w:rsid w:val="00FF4EAA"/>
    <w:rsid w:val="00FF517E"/>
    <w:rsid w:val="00FF5A03"/>
    <w:rsid w:val="06E35680"/>
    <w:rsid w:val="07F346CA"/>
    <w:rsid w:val="2BBE2F31"/>
    <w:rsid w:val="39771262"/>
    <w:rsid w:val="458E1800"/>
    <w:rsid w:val="53511CCA"/>
    <w:rsid w:val="56F6798A"/>
    <w:rsid w:val="5E067FF9"/>
    <w:rsid w:val="634870AF"/>
    <w:rsid w:val="67491586"/>
    <w:rsid w:val="67777D35"/>
    <w:rsid w:val="678F29CC"/>
    <w:rsid w:val="69CE15B6"/>
    <w:rsid w:val="70C03836"/>
    <w:rsid w:val="73647B60"/>
    <w:rsid w:val="7A5D30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qFormat/>
    <w:locked/>
    <w:uiPriority w:val="99"/>
    <w:rPr>
      <w:rFonts w:cs="Times New Roman"/>
      <w:sz w:val="18"/>
      <w:szCs w:val="18"/>
    </w:rPr>
  </w:style>
  <w:style w:type="character" w:customStyle="1" w:styleId="8">
    <w:name w:val="Footer Char"/>
    <w:basedOn w:val="5"/>
    <w:link w:val="3"/>
    <w:qFormat/>
    <w:locked/>
    <w:uiPriority w:val="99"/>
    <w:rPr>
      <w:rFonts w:cs="Times New Roman"/>
      <w:sz w:val="18"/>
      <w:szCs w:val="18"/>
    </w:rPr>
  </w:style>
  <w:style w:type="character" w:customStyle="1" w:styleId="9">
    <w:name w:val="Balloon Text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400</Words>
  <Characters>2285</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2019-12-10T01:02:00Z</dcterms:created>
  <dc:creator>周亮辉 10.104.93.85</dc:creator>
  <cp:lastModifiedBy>Administrator</cp:lastModifiedBy>
  <cp:lastPrinted>2020-10-28T00:34:00Z</cp:lastPrinted>
  <dcterms:modified xsi:type="dcterms:W3CDTF">2021-06-05T13:29:21Z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