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imes New Roman"/>
          <w:kern w:val="1"/>
          <w:sz w:val="44"/>
          <w:szCs w:val="44"/>
        </w:rPr>
      </w:pPr>
      <w:r>
        <w:rPr>
          <w:rFonts w:hint="eastAsia" w:ascii="黑体" w:hAnsi="黑体" w:eastAsia="黑体" w:cs="黑体"/>
          <w:kern w:val="1"/>
          <w:sz w:val="44"/>
          <w:szCs w:val="44"/>
        </w:rPr>
        <w:t>洞口县城乡居民社会养老保险管理站</w:t>
      </w:r>
    </w:p>
    <w:p>
      <w:pPr>
        <w:jc w:val="center"/>
        <w:rPr>
          <w:rFonts w:ascii="黑体" w:hAnsi="黑体" w:eastAsia="黑体" w:cs="Times New Roman"/>
          <w:kern w:val="1"/>
          <w:sz w:val="44"/>
          <w:szCs w:val="44"/>
        </w:rPr>
      </w:pPr>
      <w:r>
        <w:rPr>
          <w:rFonts w:ascii="黑体" w:hAnsi="黑体" w:eastAsia="黑体" w:cs="黑体"/>
          <w:kern w:val="1"/>
          <w:sz w:val="44"/>
          <w:szCs w:val="44"/>
        </w:rPr>
        <w:t>2019</w:t>
      </w:r>
      <w:r>
        <w:rPr>
          <w:rFonts w:hint="eastAsia" w:ascii="黑体" w:hAnsi="黑体" w:eastAsia="黑体" w:cs="黑体"/>
          <w:kern w:val="1"/>
          <w:sz w:val="44"/>
          <w:szCs w:val="44"/>
        </w:rPr>
        <w:t>年部门决算说明</w:t>
      </w:r>
    </w:p>
    <w:p>
      <w:pPr>
        <w:rPr>
          <w:sz w:val="30"/>
          <w:szCs w:val="30"/>
        </w:rPr>
      </w:pPr>
      <w:r>
        <w:rPr>
          <w:sz w:val="30"/>
          <w:szCs w:val="30"/>
        </w:rPr>
        <w:t xml:space="preserve">                           </w:t>
      </w:r>
    </w:p>
    <w:p>
      <w:pPr>
        <w:rPr>
          <w:sz w:val="30"/>
          <w:szCs w:val="30"/>
        </w:rPr>
      </w:pPr>
      <w:r>
        <w:rPr>
          <w:sz w:val="30"/>
          <w:szCs w:val="30"/>
        </w:rPr>
        <w:t xml:space="preserve">                           </w:t>
      </w:r>
    </w:p>
    <w:p>
      <w:pPr>
        <w:jc w:val="center"/>
        <w:rPr>
          <w:rFonts w:cs="Times New Roman"/>
          <w:b/>
          <w:bCs/>
          <w:sz w:val="28"/>
          <w:szCs w:val="28"/>
        </w:rPr>
      </w:pPr>
      <w:r>
        <w:rPr>
          <w:rFonts w:hint="eastAsia" w:cs="宋体"/>
          <w:b/>
          <w:bCs/>
          <w:sz w:val="28"/>
          <w:szCs w:val="28"/>
        </w:rPr>
        <w:t>目</w:t>
      </w:r>
      <w:r>
        <w:rPr>
          <w:b/>
          <w:bCs/>
          <w:sz w:val="28"/>
          <w:szCs w:val="28"/>
        </w:rPr>
        <w:t xml:space="preserve"> </w:t>
      </w:r>
      <w:r>
        <w:rPr>
          <w:rFonts w:hint="eastAsia" w:cs="宋体"/>
          <w:b/>
          <w:bCs/>
          <w:sz w:val="28"/>
          <w:szCs w:val="28"/>
        </w:rPr>
        <w:t>录</w:t>
      </w:r>
    </w:p>
    <w:p>
      <w:pPr>
        <w:rPr>
          <w:rFonts w:ascii="宋体" w:cs="Times New Roman"/>
          <w:b/>
          <w:bCs/>
          <w:sz w:val="28"/>
          <w:szCs w:val="28"/>
        </w:rPr>
      </w:pPr>
      <w:r>
        <w:rPr>
          <w:rFonts w:hint="eastAsia" w:ascii="宋体" w:hAnsi="宋体" w:cs="宋体"/>
          <w:b/>
          <w:bCs/>
          <w:sz w:val="28"/>
          <w:szCs w:val="28"/>
        </w:rPr>
        <w:t>第一部分</w:t>
      </w:r>
      <w:r>
        <w:rPr>
          <w:rFonts w:ascii="宋体" w:cs="Times New Roman"/>
          <w:b/>
          <w:bCs/>
          <w:sz w:val="28"/>
          <w:szCs w:val="28"/>
        </w:rPr>
        <w:t> </w:t>
      </w:r>
      <w:r>
        <w:rPr>
          <w:rFonts w:ascii="宋体" w:hAnsi="宋体" w:cs="宋体"/>
          <w:b/>
          <w:bCs/>
          <w:sz w:val="28"/>
          <w:szCs w:val="28"/>
        </w:rPr>
        <w:t xml:space="preserve"> </w:t>
      </w:r>
      <w:r>
        <w:rPr>
          <w:rFonts w:hint="eastAsia" w:ascii="宋体" w:hAnsi="宋体" w:cs="宋体"/>
          <w:b/>
          <w:bCs/>
          <w:sz w:val="28"/>
          <w:szCs w:val="28"/>
        </w:rPr>
        <w:t>单位概况</w:t>
      </w:r>
    </w:p>
    <w:p>
      <w:pPr>
        <w:rPr>
          <w:rFonts w:ascii="宋体" w:cs="Times New Roman"/>
          <w:sz w:val="28"/>
          <w:szCs w:val="28"/>
        </w:rPr>
      </w:pPr>
      <w:r>
        <w:rPr>
          <w:rFonts w:hint="eastAsia" w:ascii="宋体" w:hAnsi="宋体" w:cs="宋体"/>
          <w:sz w:val="28"/>
          <w:szCs w:val="28"/>
        </w:rPr>
        <w:t>一、部门职责</w:t>
      </w:r>
    </w:p>
    <w:p>
      <w:pPr>
        <w:rPr>
          <w:rFonts w:ascii="宋体" w:cs="Times New Roman"/>
          <w:sz w:val="28"/>
          <w:szCs w:val="28"/>
        </w:rPr>
      </w:pPr>
      <w:r>
        <w:rPr>
          <w:rFonts w:hint="eastAsia" w:ascii="宋体" w:hAnsi="宋体" w:cs="宋体"/>
          <w:sz w:val="28"/>
          <w:szCs w:val="28"/>
        </w:rPr>
        <w:t>二、机构设置</w:t>
      </w:r>
    </w:p>
    <w:p>
      <w:pPr>
        <w:rPr>
          <w:rFonts w:ascii="宋体" w:cs="Times New Roman"/>
          <w:b/>
          <w:bCs/>
          <w:sz w:val="28"/>
          <w:szCs w:val="28"/>
        </w:rPr>
      </w:pPr>
      <w:r>
        <w:rPr>
          <w:rFonts w:hint="eastAsia" w:ascii="宋体" w:hAnsi="宋体" w:cs="宋体"/>
          <w:b/>
          <w:bCs/>
          <w:sz w:val="28"/>
          <w:szCs w:val="28"/>
        </w:rPr>
        <w:t>第二部分</w:t>
      </w:r>
      <w:r>
        <w:rPr>
          <w:rFonts w:ascii="宋体" w:cs="Times New Roman"/>
          <w:b/>
          <w:bCs/>
          <w:sz w:val="28"/>
          <w:szCs w:val="28"/>
        </w:rPr>
        <w:t> </w:t>
      </w:r>
      <w:r>
        <w:rPr>
          <w:rFonts w:hint="eastAsia" w:ascii="宋体" w:hAnsi="宋体" w:cs="宋体"/>
          <w:b/>
          <w:bCs/>
          <w:sz w:val="28"/>
          <w:szCs w:val="28"/>
        </w:rPr>
        <w:t>洞口县城乡居民社会养老保险管理站</w:t>
      </w:r>
      <w:r>
        <w:rPr>
          <w:rFonts w:ascii="宋体" w:hAnsi="宋体" w:cs="宋体"/>
          <w:b/>
          <w:bCs/>
          <w:sz w:val="28"/>
          <w:szCs w:val="28"/>
        </w:rPr>
        <w:t>2019</w:t>
      </w:r>
      <w:r>
        <w:rPr>
          <w:rFonts w:hint="eastAsia" w:ascii="宋体" w:hAnsi="宋体" w:cs="宋体"/>
          <w:b/>
          <w:bCs/>
          <w:sz w:val="28"/>
          <w:szCs w:val="28"/>
        </w:rPr>
        <w:t>年度部门决算表</w:t>
      </w:r>
    </w:p>
    <w:p>
      <w:pPr>
        <w:rPr>
          <w:rFonts w:ascii="宋体" w:cs="Times New Roman"/>
          <w:sz w:val="28"/>
          <w:szCs w:val="28"/>
        </w:rPr>
      </w:pPr>
      <w:r>
        <w:rPr>
          <w:rFonts w:hint="eastAsia" w:ascii="宋体" w:hAnsi="宋体" w:cs="宋体"/>
          <w:sz w:val="28"/>
          <w:szCs w:val="28"/>
        </w:rPr>
        <w:t>一、收入支出决算总表</w:t>
      </w:r>
    </w:p>
    <w:p>
      <w:pPr>
        <w:rPr>
          <w:rFonts w:ascii="宋体" w:cs="Times New Roman"/>
          <w:sz w:val="28"/>
          <w:szCs w:val="28"/>
        </w:rPr>
      </w:pPr>
      <w:r>
        <w:rPr>
          <w:rFonts w:hint="eastAsia" w:ascii="宋体" w:hAnsi="宋体" w:cs="宋体"/>
          <w:sz w:val="28"/>
          <w:szCs w:val="28"/>
        </w:rPr>
        <w:t>二、收入决算表</w:t>
      </w:r>
    </w:p>
    <w:p>
      <w:pPr>
        <w:rPr>
          <w:rFonts w:ascii="宋体" w:cs="Times New Roman"/>
          <w:sz w:val="28"/>
          <w:szCs w:val="28"/>
        </w:rPr>
      </w:pPr>
      <w:r>
        <w:rPr>
          <w:rFonts w:hint="eastAsia" w:ascii="宋体" w:hAnsi="宋体" w:cs="宋体"/>
          <w:sz w:val="28"/>
          <w:szCs w:val="28"/>
        </w:rPr>
        <w:t>三、支出决算表</w:t>
      </w:r>
    </w:p>
    <w:p>
      <w:pPr>
        <w:rPr>
          <w:rFonts w:ascii="宋体" w:cs="Times New Roman"/>
          <w:sz w:val="28"/>
          <w:szCs w:val="28"/>
        </w:rPr>
      </w:pPr>
      <w:r>
        <w:rPr>
          <w:rFonts w:hint="eastAsia" w:ascii="宋体" w:hAnsi="宋体" w:cs="宋体"/>
          <w:sz w:val="28"/>
          <w:szCs w:val="28"/>
        </w:rPr>
        <w:t>四、财政拨款收入支出决算总表</w:t>
      </w:r>
    </w:p>
    <w:p>
      <w:pPr>
        <w:rPr>
          <w:rFonts w:ascii="宋体" w:cs="Times New Roman"/>
          <w:sz w:val="28"/>
          <w:szCs w:val="28"/>
        </w:rPr>
      </w:pPr>
      <w:r>
        <w:rPr>
          <w:rFonts w:hint="eastAsia" w:ascii="宋体" w:hAnsi="宋体" w:cs="宋体"/>
          <w:sz w:val="28"/>
          <w:szCs w:val="28"/>
        </w:rPr>
        <w:t>五、一般公共预算财政拨款支出决算表</w:t>
      </w:r>
    </w:p>
    <w:p>
      <w:pPr>
        <w:rPr>
          <w:rFonts w:ascii="宋体" w:cs="Times New Roman"/>
          <w:sz w:val="28"/>
          <w:szCs w:val="28"/>
        </w:rPr>
      </w:pPr>
      <w:r>
        <w:rPr>
          <w:rFonts w:hint="eastAsia" w:ascii="宋体" w:hAnsi="宋体" w:cs="宋体"/>
          <w:sz w:val="28"/>
          <w:szCs w:val="28"/>
        </w:rPr>
        <w:t>六、一般公共预算财政拨款基本支出决算表</w:t>
      </w:r>
    </w:p>
    <w:p>
      <w:pPr>
        <w:rPr>
          <w:rFonts w:ascii="宋体" w:cs="Times New Roman"/>
          <w:sz w:val="28"/>
          <w:szCs w:val="28"/>
        </w:rPr>
      </w:pPr>
      <w:r>
        <w:rPr>
          <w:rFonts w:hint="eastAsia" w:ascii="宋体" w:hAnsi="宋体" w:cs="宋体"/>
          <w:sz w:val="28"/>
          <w:szCs w:val="28"/>
        </w:rPr>
        <w:t>七、一般公共预算财政拨款“三公”经费支出决算表</w:t>
      </w:r>
    </w:p>
    <w:p>
      <w:pPr>
        <w:rPr>
          <w:rFonts w:ascii="宋体" w:cs="Times New Roman"/>
          <w:sz w:val="28"/>
          <w:szCs w:val="28"/>
        </w:rPr>
      </w:pPr>
      <w:r>
        <w:rPr>
          <w:rFonts w:hint="eastAsia" w:ascii="宋体" w:hAnsi="宋体" w:cs="宋体"/>
          <w:sz w:val="28"/>
          <w:szCs w:val="28"/>
        </w:rPr>
        <w:t>八、政府性基金预算财政拨款收入支出决算表</w:t>
      </w:r>
    </w:p>
    <w:p>
      <w:pPr>
        <w:rPr>
          <w:rFonts w:ascii="宋体" w:cs="Times New Roman"/>
          <w:b/>
          <w:bCs/>
          <w:sz w:val="28"/>
          <w:szCs w:val="28"/>
        </w:rPr>
      </w:pPr>
      <w:r>
        <w:rPr>
          <w:rFonts w:hint="eastAsia" w:ascii="宋体" w:hAnsi="宋体" w:cs="宋体"/>
          <w:b/>
          <w:bCs/>
          <w:sz w:val="28"/>
          <w:szCs w:val="28"/>
        </w:rPr>
        <w:t>第三部分</w:t>
      </w:r>
      <w:r>
        <w:rPr>
          <w:rFonts w:ascii="宋体" w:cs="Times New Roman"/>
          <w:b/>
          <w:bCs/>
          <w:sz w:val="28"/>
          <w:szCs w:val="28"/>
        </w:rPr>
        <w:t> </w:t>
      </w:r>
      <w:r>
        <w:rPr>
          <w:rFonts w:ascii="宋体" w:hAnsi="宋体" w:cs="宋体"/>
          <w:b/>
          <w:bCs/>
          <w:sz w:val="28"/>
          <w:szCs w:val="28"/>
        </w:rPr>
        <w:t xml:space="preserve"> </w:t>
      </w:r>
      <w:r>
        <w:rPr>
          <w:rFonts w:hint="eastAsia" w:ascii="宋体" w:hAnsi="宋体" w:cs="宋体"/>
          <w:b/>
          <w:bCs/>
          <w:sz w:val="28"/>
          <w:szCs w:val="28"/>
        </w:rPr>
        <w:t>单位</w:t>
      </w:r>
      <w:r>
        <w:rPr>
          <w:rFonts w:ascii="宋体" w:hAnsi="宋体" w:cs="宋体"/>
          <w:b/>
          <w:bCs/>
          <w:sz w:val="28"/>
          <w:szCs w:val="28"/>
        </w:rPr>
        <w:t>2019</w:t>
      </w:r>
      <w:r>
        <w:rPr>
          <w:rFonts w:hint="eastAsia" w:ascii="宋体" w:hAnsi="宋体" w:cs="宋体"/>
          <w:b/>
          <w:bCs/>
          <w:sz w:val="28"/>
          <w:szCs w:val="28"/>
        </w:rPr>
        <w:t>年度部门决算情况说明</w:t>
      </w:r>
    </w:p>
    <w:p>
      <w:pPr>
        <w:rPr>
          <w:rFonts w:ascii="宋体" w:cs="Times New Roman"/>
          <w:sz w:val="28"/>
          <w:szCs w:val="28"/>
        </w:rPr>
      </w:pPr>
      <w:r>
        <w:rPr>
          <w:rFonts w:hint="eastAsia" w:ascii="宋体" w:hAnsi="宋体" w:cs="宋体"/>
          <w:sz w:val="28"/>
          <w:szCs w:val="28"/>
        </w:rPr>
        <w:t>一、收入支出决算总体情况说明</w:t>
      </w:r>
    </w:p>
    <w:p>
      <w:pPr>
        <w:rPr>
          <w:rFonts w:ascii="宋体" w:cs="Times New Roman"/>
          <w:sz w:val="28"/>
          <w:szCs w:val="28"/>
        </w:rPr>
      </w:pPr>
      <w:r>
        <w:rPr>
          <w:rFonts w:hint="eastAsia" w:ascii="宋体" w:hAnsi="宋体" w:cs="宋体"/>
          <w:sz w:val="28"/>
          <w:szCs w:val="28"/>
        </w:rPr>
        <w:t>二、收入决算情况说明</w:t>
      </w:r>
    </w:p>
    <w:p>
      <w:pPr>
        <w:rPr>
          <w:rFonts w:ascii="宋体" w:cs="Times New Roman"/>
          <w:sz w:val="28"/>
          <w:szCs w:val="28"/>
        </w:rPr>
      </w:pPr>
      <w:r>
        <w:rPr>
          <w:rFonts w:hint="eastAsia" w:ascii="宋体" w:hAnsi="宋体" w:cs="宋体"/>
          <w:sz w:val="28"/>
          <w:szCs w:val="28"/>
        </w:rPr>
        <w:t>三、支出决算情况说明</w:t>
      </w:r>
    </w:p>
    <w:p>
      <w:pPr>
        <w:rPr>
          <w:rFonts w:ascii="宋体" w:cs="Times New Roman"/>
          <w:sz w:val="28"/>
          <w:szCs w:val="28"/>
        </w:rPr>
      </w:pPr>
      <w:r>
        <w:rPr>
          <w:rFonts w:hint="eastAsia" w:ascii="宋体" w:hAnsi="宋体" w:cs="宋体"/>
          <w:sz w:val="28"/>
          <w:szCs w:val="28"/>
        </w:rPr>
        <w:t>四、财政拨款收入支出决算总体情况说明</w:t>
      </w:r>
    </w:p>
    <w:p>
      <w:pPr>
        <w:rPr>
          <w:rFonts w:ascii="宋体" w:cs="Times New Roman"/>
          <w:sz w:val="28"/>
          <w:szCs w:val="28"/>
        </w:rPr>
      </w:pPr>
      <w:r>
        <w:rPr>
          <w:rFonts w:hint="eastAsia" w:ascii="宋体" w:hAnsi="宋体" w:cs="宋体"/>
          <w:sz w:val="28"/>
          <w:szCs w:val="28"/>
        </w:rPr>
        <w:t>五、一般公共预算财政拨款支出决算情况说明</w:t>
      </w:r>
    </w:p>
    <w:p>
      <w:pPr>
        <w:rPr>
          <w:rFonts w:ascii="宋体" w:cs="Times New Roman"/>
          <w:sz w:val="28"/>
          <w:szCs w:val="28"/>
        </w:rPr>
      </w:pPr>
      <w:r>
        <w:rPr>
          <w:rFonts w:hint="eastAsia" w:ascii="宋体" w:hAnsi="宋体" w:cs="宋体"/>
          <w:sz w:val="28"/>
          <w:szCs w:val="28"/>
        </w:rPr>
        <w:t>六、一般公共预算财政拨款基本支出决算情况说明</w:t>
      </w:r>
    </w:p>
    <w:p>
      <w:pPr>
        <w:rPr>
          <w:rFonts w:ascii="宋体" w:cs="Times New Roman"/>
          <w:sz w:val="28"/>
          <w:szCs w:val="28"/>
        </w:rPr>
      </w:pPr>
      <w:r>
        <w:rPr>
          <w:rFonts w:hint="eastAsia" w:ascii="宋体" w:hAnsi="宋体" w:cs="宋体"/>
          <w:sz w:val="28"/>
          <w:szCs w:val="28"/>
        </w:rPr>
        <w:t>七、一般公共预算财政拨款“三公”经费支出情况决算情况说明</w:t>
      </w:r>
    </w:p>
    <w:p>
      <w:pPr>
        <w:rPr>
          <w:rFonts w:ascii="宋体" w:cs="Times New Roman"/>
          <w:sz w:val="28"/>
          <w:szCs w:val="28"/>
        </w:rPr>
      </w:pPr>
      <w:r>
        <w:rPr>
          <w:rFonts w:hint="eastAsia" w:ascii="宋体" w:hAnsi="宋体" w:cs="宋体"/>
          <w:sz w:val="28"/>
          <w:szCs w:val="28"/>
        </w:rPr>
        <w:t>八、政府基金收支决算情况说明</w:t>
      </w:r>
    </w:p>
    <w:p>
      <w:pPr>
        <w:rPr>
          <w:rFonts w:ascii="宋体" w:cs="Times New Roman"/>
          <w:sz w:val="28"/>
          <w:szCs w:val="28"/>
        </w:rPr>
      </w:pPr>
      <w:r>
        <w:rPr>
          <w:rFonts w:hint="eastAsia" w:ascii="宋体" w:hAnsi="宋体" w:cs="宋体"/>
          <w:sz w:val="28"/>
          <w:szCs w:val="28"/>
        </w:rPr>
        <w:t>九、预算绩效情况说明</w:t>
      </w:r>
    </w:p>
    <w:p>
      <w:pPr>
        <w:rPr>
          <w:rFonts w:ascii="宋体" w:cs="Times New Roman"/>
          <w:sz w:val="28"/>
          <w:szCs w:val="28"/>
        </w:rPr>
      </w:pPr>
      <w:r>
        <w:rPr>
          <w:rFonts w:hint="eastAsia" w:ascii="宋体" w:hAnsi="宋体" w:cs="宋体"/>
          <w:sz w:val="28"/>
          <w:szCs w:val="28"/>
        </w:rPr>
        <w:t>十、其他重要事项的情况说明</w:t>
      </w:r>
    </w:p>
    <w:p>
      <w:pPr>
        <w:rPr>
          <w:rFonts w:ascii="宋体" w:cs="Times New Roman"/>
          <w:b/>
          <w:bCs/>
          <w:sz w:val="28"/>
          <w:szCs w:val="28"/>
        </w:rPr>
      </w:pPr>
      <w:r>
        <w:rPr>
          <w:rFonts w:hint="eastAsia" w:ascii="宋体" w:hAnsi="宋体" w:cs="宋体"/>
          <w:b/>
          <w:bCs/>
          <w:sz w:val="28"/>
          <w:szCs w:val="28"/>
        </w:rPr>
        <w:t>第四部分</w:t>
      </w:r>
      <w:r>
        <w:rPr>
          <w:rFonts w:ascii="宋体" w:cs="Times New Roman"/>
          <w:b/>
          <w:bCs/>
          <w:sz w:val="28"/>
          <w:szCs w:val="28"/>
        </w:rPr>
        <w:t> </w:t>
      </w:r>
      <w:r>
        <w:rPr>
          <w:rFonts w:ascii="宋体" w:hAnsi="宋体" w:cs="宋体"/>
          <w:b/>
          <w:bCs/>
          <w:sz w:val="28"/>
          <w:szCs w:val="28"/>
        </w:rPr>
        <w:t xml:space="preserve"> </w:t>
      </w:r>
      <w:r>
        <w:rPr>
          <w:rFonts w:hint="eastAsia" w:ascii="宋体" w:hAnsi="宋体" w:cs="宋体"/>
          <w:b/>
          <w:bCs/>
          <w:sz w:val="28"/>
          <w:szCs w:val="28"/>
        </w:rPr>
        <w:t>名称解释</w:t>
      </w:r>
    </w:p>
    <w:p>
      <w:pPr>
        <w:widowControl/>
        <w:rPr>
          <w:rFonts w:ascii="宋体" w:cs="Times New Roman"/>
          <w:b/>
          <w:bCs/>
          <w:kern w:val="0"/>
          <w:sz w:val="32"/>
          <w:szCs w:val="32"/>
        </w:rPr>
      </w:pPr>
    </w:p>
    <w:p>
      <w:pPr>
        <w:widowControl/>
        <w:spacing w:line="600" w:lineRule="exact"/>
        <w:rPr>
          <w:rFonts w:ascii="宋体" w:cs="Times New Roman"/>
          <w:kern w:val="0"/>
          <w:sz w:val="32"/>
          <w:szCs w:val="32"/>
        </w:rPr>
      </w:pPr>
    </w:p>
    <w:p>
      <w:pPr>
        <w:widowControl/>
        <w:spacing w:line="600" w:lineRule="exact"/>
        <w:rPr>
          <w:rFonts w:ascii="宋体" w:cs="Times New Roman"/>
          <w:kern w:val="0"/>
          <w:sz w:val="32"/>
          <w:szCs w:val="32"/>
        </w:rPr>
      </w:pPr>
    </w:p>
    <w:p>
      <w:pPr>
        <w:widowControl/>
        <w:spacing w:line="600" w:lineRule="exact"/>
        <w:rPr>
          <w:rFonts w:ascii="宋体" w:cs="Times New Roman"/>
          <w:kern w:val="0"/>
          <w:sz w:val="32"/>
          <w:szCs w:val="32"/>
        </w:rPr>
      </w:pPr>
    </w:p>
    <w:p>
      <w:pPr>
        <w:widowControl/>
        <w:spacing w:line="600" w:lineRule="exact"/>
        <w:rPr>
          <w:rFonts w:ascii="宋体" w:cs="Times New Roman"/>
          <w:kern w:val="0"/>
          <w:sz w:val="32"/>
          <w:szCs w:val="32"/>
        </w:rPr>
      </w:pPr>
    </w:p>
    <w:p>
      <w:pPr>
        <w:widowControl/>
        <w:spacing w:line="600" w:lineRule="exact"/>
        <w:rPr>
          <w:rFonts w:ascii="宋体" w:cs="Times New Roman"/>
          <w:kern w:val="0"/>
          <w:sz w:val="32"/>
          <w:szCs w:val="32"/>
        </w:rPr>
      </w:pPr>
    </w:p>
    <w:p>
      <w:pPr>
        <w:widowControl/>
        <w:spacing w:line="600" w:lineRule="exact"/>
        <w:rPr>
          <w:rFonts w:ascii="宋体" w:cs="Times New Roman"/>
          <w:kern w:val="0"/>
          <w:sz w:val="32"/>
          <w:szCs w:val="32"/>
        </w:rPr>
      </w:pPr>
    </w:p>
    <w:p>
      <w:pPr>
        <w:widowControl/>
        <w:spacing w:line="600" w:lineRule="exact"/>
        <w:rPr>
          <w:rFonts w:ascii="宋体" w:cs="Times New Roman"/>
          <w:kern w:val="0"/>
          <w:sz w:val="32"/>
          <w:szCs w:val="32"/>
        </w:rPr>
      </w:pPr>
    </w:p>
    <w:p>
      <w:pPr>
        <w:widowControl/>
        <w:spacing w:line="600" w:lineRule="exact"/>
        <w:rPr>
          <w:rFonts w:ascii="宋体" w:cs="Times New Roman"/>
          <w:kern w:val="0"/>
          <w:sz w:val="32"/>
          <w:szCs w:val="32"/>
        </w:rPr>
      </w:pPr>
    </w:p>
    <w:p>
      <w:pPr>
        <w:widowControl/>
        <w:spacing w:line="600" w:lineRule="exact"/>
        <w:rPr>
          <w:rFonts w:ascii="宋体" w:cs="Times New Roman"/>
          <w:kern w:val="0"/>
          <w:sz w:val="32"/>
          <w:szCs w:val="32"/>
        </w:rPr>
      </w:pPr>
    </w:p>
    <w:p>
      <w:pPr>
        <w:widowControl/>
        <w:spacing w:line="600" w:lineRule="exact"/>
        <w:rPr>
          <w:rFonts w:ascii="宋体" w:cs="Times New Roman"/>
          <w:kern w:val="0"/>
          <w:sz w:val="32"/>
          <w:szCs w:val="32"/>
        </w:rPr>
      </w:pPr>
    </w:p>
    <w:p>
      <w:pPr>
        <w:widowControl/>
        <w:spacing w:line="600" w:lineRule="exact"/>
        <w:rPr>
          <w:rFonts w:ascii="宋体" w:cs="Times New Roman"/>
          <w:kern w:val="0"/>
          <w:sz w:val="32"/>
          <w:szCs w:val="32"/>
        </w:rPr>
      </w:pPr>
    </w:p>
    <w:p>
      <w:pPr>
        <w:widowControl/>
        <w:spacing w:line="600" w:lineRule="exact"/>
        <w:rPr>
          <w:rFonts w:ascii="宋体" w:cs="Times New Roman"/>
          <w:kern w:val="0"/>
          <w:sz w:val="32"/>
          <w:szCs w:val="32"/>
        </w:rPr>
      </w:pPr>
    </w:p>
    <w:p>
      <w:pPr>
        <w:widowControl/>
        <w:spacing w:line="600" w:lineRule="exact"/>
        <w:rPr>
          <w:rFonts w:ascii="宋体" w:cs="Times New Roman"/>
          <w:kern w:val="0"/>
          <w:sz w:val="32"/>
          <w:szCs w:val="32"/>
        </w:rPr>
      </w:pPr>
    </w:p>
    <w:p>
      <w:pPr>
        <w:widowControl/>
        <w:spacing w:line="600" w:lineRule="exact"/>
        <w:rPr>
          <w:rFonts w:ascii="宋体" w:cs="Times New Roman"/>
          <w:kern w:val="0"/>
          <w:sz w:val="32"/>
          <w:szCs w:val="32"/>
        </w:rPr>
      </w:pPr>
    </w:p>
    <w:p>
      <w:pPr>
        <w:rPr>
          <w:rFonts w:ascii="宋体" w:cs="Times New Roman"/>
          <w:sz w:val="28"/>
          <w:szCs w:val="28"/>
        </w:rPr>
      </w:pPr>
    </w:p>
    <w:p>
      <w:pPr>
        <w:rPr>
          <w:rFonts w:ascii="宋体" w:cs="Times New Roman"/>
          <w:sz w:val="28"/>
          <w:szCs w:val="28"/>
        </w:rPr>
      </w:pPr>
      <w:r>
        <w:rPr>
          <w:rFonts w:hint="eastAsia" w:ascii="宋体" w:hAnsi="宋体" w:cs="宋体"/>
          <w:sz w:val="28"/>
          <w:szCs w:val="28"/>
        </w:rPr>
        <w:t>第一部分</w:t>
      </w:r>
      <w:r>
        <w:rPr>
          <w:rFonts w:ascii="宋体" w:hAnsi="宋体" w:cs="宋体"/>
          <w:sz w:val="28"/>
          <w:szCs w:val="28"/>
        </w:rPr>
        <w:t xml:space="preserve">  </w:t>
      </w:r>
      <w:r>
        <w:rPr>
          <w:rFonts w:hint="eastAsia" w:ascii="宋体" w:hAnsi="宋体" w:cs="宋体"/>
          <w:sz w:val="28"/>
          <w:szCs w:val="28"/>
        </w:rPr>
        <w:t>单位概况</w:t>
      </w:r>
    </w:p>
    <w:p>
      <w:pPr>
        <w:rPr>
          <w:rFonts w:ascii="宋体" w:cs="Times New Roman"/>
          <w:sz w:val="28"/>
          <w:szCs w:val="28"/>
        </w:rPr>
      </w:pPr>
      <w:r>
        <w:rPr>
          <w:rFonts w:hint="eastAsia" w:ascii="宋体" w:hAnsi="宋体" w:cs="宋体"/>
          <w:sz w:val="28"/>
          <w:szCs w:val="28"/>
        </w:rPr>
        <w:t>一、部门职责</w:t>
      </w:r>
    </w:p>
    <w:p>
      <w:pPr>
        <w:spacing w:line="540" w:lineRule="exact"/>
        <w:ind w:firstLine="640"/>
        <w:rPr>
          <w:rFonts w:ascii="宋体" w:cs="Times New Roman"/>
          <w:kern w:val="1"/>
          <w:sz w:val="28"/>
          <w:szCs w:val="28"/>
        </w:rPr>
      </w:pPr>
      <w:r>
        <w:rPr>
          <w:rFonts w:ascii="宋体" w:hAnsi="宋体" w:cs="宋体"/>
          <w:kern w:val="1"/>
          <w:sz w:val="28"/>
          <w:szCs w:val="28"/>
        </w:rPr>
        <w:t>1</w:t>
      </w:r>
      <w:r>
        <w:rPr>
          <w:rFonts w:hint="eastAsia" w:ascii="宋体" w:hAnsi="宋体" w:cs="宋体"/>
          <w:kern w:val="1"/>
          <w:sz w:val="28"/>
          <w:szCs w:val="28"/>
        </w:rPr>
        <w:t>、宣传、贯彻执行国家、省、市新型农村和城镇居民社会养老保险的政策和制度。</w:t>
      </w:r>
    </w:p>
    <w:p>
      <w:pPr>
        <w:spacing w:line="540" w:lineRule="exact"/>
        <w:ind w:firstLine="640"/>
        <w:rPr>
          <w:rFonts w:ascii="宋体" w:cs="Times New Roman"/>
          <w:kern w:val="1"/>
          <w:sz w:val="28"/>
          <w:szCs w:val="28"/>
        </w:rPr>
      </w:pPr>
      <w:r>
        <w:rPr>
          <w:rFonts w:ascii="宋体" w:hAnsi="宋体" w:cs="宋体"/>
          <w:kern w:val="1"/>
          <w:sz w:val="28"/>
          <w:szCs w:val="28"/>
        </w:rPr>
        <w:t>2</w:t>
      </w:r>
      <w:r>
        <w:rPr>
          <w:rFonts w:hint="eastAsia" w:ascii="宋体" w:hAnsi="宋体" w:cs="宋体"/>
          <w:kern w:val="1"/>
          <w:sz w:val="28"/>
          <w:szCs w:val="28"/>
        </w:rPr>
        <w:t>、拟定本县城乡居民社会养老保险地方政策、制度，制定实施办法、业务操作规则，细化工作流程，完善相关的配套政策措施。</w:t>
      </w:r>
    </w:p>
    <w:p>
      <w:pPr>
        <w:spacing w:line="540" w:lineRule="exact"/>
        <w:ind w:firstLine="640"/>
        <w:rPr>
          <w:rFonts w:ascii="宋体" w:cs="Times New Roman"/>
          <w:kern w:val="1"/>
          <w:sz w:val="28"/>
          <w:szCs w:val="28"/>
        </w:rPr>
      </w:pPr>
      <w:r>
        <w:rPr>
          <w:rFonts w:ascii="宋体" w:hAnsi="宋体" w:cs="宋体"/>
          <w:kern w:val="1"/>
          <w:sz w:val="28"/>
          <w:szCs w:val="28"/>
        </w:rPr>
        <w:t>3</w:t>
      </w:r>
      <w:r>
        <w:rPr>
          <w:rFonts w:hint="eastAsia" w:ascii="宋体" w:hAnsi="宋体" w:cs="宋体"/>
          <w:kern w:val="1"/>
          <w:sz w:val="28"/>
          <w:szCs w:val="28"/>
        </w:rPr>
        <w:t>、负责城乡居民社会养老保险的参保登记管理，缴费申报管理和基金征缴工作，负责参保人员的个人账户管理、待遇核定与发放、保险关系转移接续和档案管理等工作。</w:t>
      </w:r>
    </w:p>
    <w:p>
      <w:pPr>
        <w:spacing w:line="540" w:lineRule="exact"/>
        <w:ind w:firstLine="640"/>
        <w:rPr>
          <w:rFonts w:ascii="宋体" w:cs="Times New Roman"/>
          <w:kern w:val="1"/>
          <w:sz w:val="28"/>
          <w:szCs w:val="28"/>
        </w:rPr>
      </w:pPr>
      <w:r>
        <w:rPr>
          <w:rFonts w:ascii="宋体" w:hAnsi="宋体" w:cs="宋体"/>
          <w:kern w:val="1"/>
          <w:sz w:val="28"/>
          <w:szCs w:val="28"/>
        </w:rPr>
        <w:t>4</w:t>
      </w:r>
      <w:r>
        <w:rPr>
          <w:rFonts w:hint="eastAsia" w:ascii="宋体" w:hAnsi="宋体" w:cs="宋体"/>
          <w:kern w:val="1"/>
          <w:sz w:val="28"/>
          <w:szCs w:val="28"/>
        </w:rPr>
        <w:t>、负责本县城乡居民社会养老保险参保人员信息库的建立和维护工作，负责城乡居民社会养老保险的统计分析工作。</w:t>
      </w:r>
    </w:p>
    <w:p>
      <w:pPr>
        <w:spacing w:line="540" w:lineRule="exact"/>
        <w:ind w:firstLine="640"/>
        <w:rPr>
          <w:rFonts w:ascii="宋体" w:cs="Times New Roman"/>
          <w:kern w:val="1"/>
          <w:sz w:val="28"/>
          <w:szCs w:val="28"/>
        </w:rPr>
      </w:pPr>
      <w:r>
        <w:rPr>
          <w:rFonts w:ascii="宋体" w:hAnsi="宋体" w:cs="宋体"/>
          <w:kern w:val="1"/>
          <w:sz w:val="28"/>
          <w:szCs w:val="28"/>
        </w:rPr>
        <w:t>5</w:t>
      </w:r>
      <w:r>
        <w:rPr>
          <w:rFonts w:hint="eastAsia" w:ascii="宋体" w:hAnsi="宋体" w:cs="宋体"/>
          <w:kern w:val="1"/>
          <w:sz w:val="28"/>
          <w:szCs w:val="28"/>
        </w:rPr>
        <w:t>、负责对各乡镇的业务经办情况进行指导和监督考核。</w:t>
      </w:r>
    </w:p>
    <w:p>
      <w:pPr>
        <w:spacing w:line="540" w:lineRule="exact"/>
        <w:ind w:firstLine="640"/>
        <w:rPr>
          <w:rFonts w:ascii="宋体" w:cs="Times New Roman"/>
          <w:kern w:val="1"/>
          <w:sz w:val="28"/>
          <w:szCs w:val="28"/>
        </w:rPr>
      </w:pPr>
      <w:r>
        <w:rPr>
          <w:rFonts w:ascii="宋体" w:hAnsi="宋体" w:cs="宋体"/>
          <w:kern w:val="1"/>
          <w:sz w:val="28"/>
          <w:szCs w:val="28"/>
        </w:rPr>
        <w:t>6</w:t>
      </w:r>
      <w:r>
        <w:rPr>
          <w:rFonts w:hint="eastAsia" w:ascii="宋体" w:hAnsi="宋体" w:cs="宋体"/>
          <w:kern w:val="1"/>
          <w:sz w:val="28"/>
          <w:szCs w:val="28"/>
        </w:rPr>
        <w:t>、制定城乡居民社会养老保险基金预算，承办基金上解与调拨的具体工作。制定城乡居民社会养老保险基金稽核制度并组织实施。</w:t>
      </w:r>
    </w:p>
    <w:p>
      <w:pPr>
        <w:spacing w:line="540" w:lineRule="exact"/>
        <w:ind w:firstLine="640"/>
        <w:rPr>
          <w:rFonts w:ascii="宋体" w:cs="Times New Roman"/>
          <w:kern w:val="1"/>
          <w:sz w:val="28"/>
          <w:szCs w:val="28"/>
        </w:rPr>
      </w:pPr>
      <w:r>
        <w:rPr>
          <w:rFonts w:ascii="宋体" w:hAnsi="宋体" w:cs="宋体"/>
          <w:kern w:val="1"/>
          <w:sz w:val="28"/>
          <w:szCs w:val="28"/>
        </w:rPr>
        <w:t>7</w:t>
      </w:r>
      <w:r>
        <w:rPr>
          <w:rFonts w:hint="eastAsia" w:ascii="宋体" w:hAnsi="宋体" w:cs="宋体"/>
          <w:kern w:val="1"/>
          <w:sz w:val="28"/>
          <w:szCs w:val="28"/>
        </w:rPr>
        <w:t>、制定城乡居民社会养老保险经办机构内部控制制度并组织实施。</w:t>
      </w:r>
    </w:p>
    <w:p>
      <w:pPr>
        <w:ind w:firstLine="640"/>
        <w:rPr>
          <w:rFonts w:ascii="宋体" w:cs="Times New Roman"/>
          <w:kern w:val="1"/>
          <w:sz w:val="28"/>
          <w:szCs w:val="28"/>
        </w:rPr>
      </w:pPr>
      <w:r>
        <w:rPr>
          <w:rFonts w:ascii="宋体" w:hAnsi="宋体" w:cs="宋体"/>
          <w:kern w:val="1"/>
          <w:sz w:val="28"/>
          <w:szCs w:val="28"/>
        </w:rPr>
        <w:t>8</w:t>
      </w:r>
      <w:r>
        <w:rPr>
          <w:rFonts w:hint="eastAsia" w:ascii="宋体" w:hAnsi="宋体" w:cs="宋体"/>
          <w:kern w:val="1"/>
          <w:sz w:val="28"/>
          <w:szCs w:val="28"/>
        </w:rPr>
        <w:t>、制定城乡居民社会养老保险社会化管理规范，指导乡镇的社会化管理工作和做好待遇领取人员的社会化服务工作。</w:t>
      </w:r>
    </w:p>
    <w:p>
      <w:pPr>
        <w:rPr>
          <w:rFonts w:ascii="宋体" w:cs="Times New Roman"/>
          <w:sz w:val="28"/>
          <w:szCs w:val="28"/>
        </w:rPr>
      </w:pPr>
      <w:r>
        <w:rPr>
          <w:rFonts w:hint="eastAsia" w:ascii="宋体" w:hAnsi="宋体" w:cs="宋体"/>
          <w:sz w:val="28"/>
          <w:szCs w:val="28"/>
        </w:rPr>
        <w:t>二、机构设置及决算单位构成</w:t>
      </w:r>
    </w:p>
    <w:p>
      <w:pPr>
        <w:ind w:firstLine="560" w:firstLineChars="200"/>
        <w:rPr>
          <w:rFonts w:ascii="宋体" w:cs="Times New Roman"/>
          <w:sz w:val="28"/>
          <w:szCs w:val="28"/>
        </w:rPr>
      </w:pPr>
      <w:r>
        <w:rPr>
          <w:rFonts w:ascii="宋体" w:hAnsi="宋体" w:cs="宋体"/>
          <w:kern w:val="1"/>
          <w:sz w:val="28"/>
          <w:szCs w:val="28"/>
        </w:rPr>
        <w:t>1</w:t>
      </w:r>
      <w:r>
        <w:rPr>
          <w:rFonts w:hint="eastAsia" w:ascii="宋体" w:hAnsi="宋体" w:cs="宋体"/>
          <w:kern w:val="1"/>
          <w:sz w:val="28"/>
          <w:szCs w:val="28"/>
        </w:rPr>
        <w:t>、机构设置</w:t>
      </w:r>
      <w:r>
        <w:rPr>
          <w:rFonts w:ascii="宋体" w:hAnsi="宋体" w:cs="宋体"/>
          <w:kern w:val="1"/>
          <w:sz w:val="28"/>
          <w:szCs w:val="28"/>
        </w:rPr>
        <w:t xml:space="preserve"> </w:t>
      </w:r>
      <w:r>
        <w:rPr>
          <w:rFonts w:hint="eastAsia" w:ascii="宋体" w:hAnsi="宋体" w:cs="宋体"/>
          <w:kern w:val="1"/>
          <w:sz w:val="28"/>
          <w:szCs w:val="28"/>
        </w:rPr>
        <w:t>。洞口县城乡居民社会养老保险管理站正式成立于</w:t>
      </w:r>
      <w:r>
        <w:rPr>
          <w:rFonts w:ascii="宋体" w:hAnsi="宋体" w:cs="宋体"/>
          <w:kern w:val="1"/>
          <w:sz w:val="28"/>
          <w:szCs w:val="28"/>
        </w:rPr>
        <w:t>2012</w:t>
      </w:r>
      <w:r>
        <w:rPr>
          <w:rFonts w:hint="eastAsia" w:ascii="宋体" w:hAnsi="宋体" w:cs="宋体"/>
          <w:kern w:val="1"/>
          <w:sz w:val="28"/>
          <w:szCs w:val="28"/>
        </w:rPr>
        <w:t>年，</w:t>
      </w:r>
      <w:r>
        <w:rPr>
          <w:rFonts w:hint="eastAsia" w:ascii="宋体" w:hAnsi="宋体" w:cs="宋体"/>
          <w:sz w:val="28"/>
          <w:szCs w:val="28"/>
        </w:rPr>
        <w:t>为洞口县人力资源和社会保障局下设财政独立核算二级机构，单位</w:t>
      </w:r>
      <w:r>
        <w:rPr>
          <w:rFonts w:hint="eastAsia" w:ascii="宋体" w:hAnsi="宋体" w:cs="宋体"/>
          <w:kern w:val="1"/>
          <w:sz w:val="28"/>
          <w:szCs w:val="28"/>
        </w:rPr>
        <w:t>内设综合管理股、参保登记股、基金征缴股、待遇拨发股、个人账户管理股、财务股六个股室</w:t>
      </w:r>
      <w:r>
        <w:rPr>
          <w:rFonts w:hint="eastAsia" w:ascii="宋体" w:hAnsi="宋体" w:cs="宋体"/>
          <w:sz w:val="28"/>
          <w:szCs w:val="28"/>
        </w:rPr>
        <w:t>。单位内部</w:t>
      </w:r>
      <w:r>
        <w:rPr>
          <w:rFonts w:hint="eastAsia" w:ascii="宋体" w:hAnsi="宋体" w:cs="宋体"/>
          <w:kern w:val="1"/>
          <w:sz w:val="28"/>
          <w:szCs w:val="28"/>
        </w:rPr>
        <w:t>事业编制人数</w:t>
      </w:r>
      <w:r>
        <w:rPr>
          <w:rFonts w:ascii="宋体" w:hAnsi="宋体" w:cs="宋体"/>
          <w:kern w:val="1"/>
          <w:sz w:val="28"/>
          <w:szCs w:val="28"/>
        </w:rPr>
        <w:t>22</w:t>
      </w:r>
      <w:r>
        <w:rPr>
          <w:rFonts w:hint="eastAsia" w:ascii="宋体" w:hAnsi="宋体" w:cs="宋体"/>
          <w:kern w:val="1"/>
          <w:sz w:val="28"/>
          <w:szCs w:val="28"/>
        </w:rPr>
        <w:t>人，实有人数</w:t>
      </w:r>
      <w:r>
        <w:rPr>
          <w:rFonts w:ascii="宋体" w:hAnsi="宋体" w:cs="宋体"/>
          <w:kern w:val="1"/>
          <w:sz w:val="28"/>
          <w:szCs w:val="28"/>
        </w:rPr>
        <w:t>22</w:t>
      </w:r>
      <w:r>
        <w:rPr>
          <w:rFonts w:hint="eastAsia" w:ascii="宋体" w:hAnsi="宋体" w:cs="宋体"/>
          <w:kern w:val="1"/>
          <w:sz w:val="28"/>
          <w:szCs w:val="28"/>
        </w:rPr>
        <w:t>人，其中在职</w:t>
      </w:r>
      <w:r>
        <w:rPr>
          <w:rFonts w:ascii="宋体" w:hAnsi="宋体" w:cs="宋体"/>
          <w:kern w:val="1"/>
          <w:sz w:val="28"/>
          <w:szCs w:val="28"/>
        </w:rPr>
        <w:t>22</w:t>
      </w:r>
      <w:r>
        <w:rPr>
          <w:rFonts w:hint="eastAsia" w:ascii="宋体" w:hAnsi="宋体" w:cs="宋体"/>
          <w:kern w:val="1"/>
          <w:sz w:val="28"/>
          <w:szCs w:val="28"/>
        </w:rPr>
        <w:t>人。公务车辆核定编制</w:t>
      </w:r>
      <w:r>
        <w:rPr>
          <w:rFonts w:ascii="宋体" w:hAnsi="宋体" w:cs="宋体"/>
          <w:kern w:val="1"/>
          <w:sz w:val="28"/>
          <w:szCs w:val="28"/>
        </w:rPr>
        <w:t>1</w:t>
      </w:r>
      <w:r>
        <w:rPr>
          <w:rFonts w:hint="eastAsia" w:ascii="宋体" w:hAnsi="宋体" w:cs="宋体"/>
          <w:kern w:val="1"/>
          <w:sz w:val="28"/>
          <w:szCs w:val="28"/>
        </w:rPr>
        <w:t>辆，实有公务车辆</w:t>
      </w:r>
      <w:r>
        <w:rPr>
          <w:rFonts w:ascii="宋体" w:hAnsi="宋体" w:cs="宋体"/>
          <w:kern w:val="1"/>
          <w:sz w:val="28"/>
          <w:szCs w:val="28"/>
        </w:rPr>
        <w:t>1</w:t>
      </w:r>
      <w:r>
        <w:rPr>
          <w:rFonts w:hint="eastAsia" w:ascii="宋体" w:hAnsi="宋体" w:cs="宋体"/>
          <w:kern w:val="1"/>
          <w:sz w:val="28"/>
          <w:szCs w:val="28"/>
        </w:rPr>
        <w:t>辆。</w:t>
      </w:r>
    </w:p>
    <w:p>
      <w:pPr>
        <w:ind w:firstLine="560" w:firstLineChars="200"/>
        <w:rPr>
          <w:rFonts w:ascii="宋体" w:cs="Times New Roman"/>
          <w:sz w:val="28"/>
          <w:szCs w:val="28"/>
        </w:rPr>
      </w:pPr>
      <w:r>
        <w:rPr>
          <w:rFonts w:ascii="宋体" w:hAnsi="宋体" w:cs="宋体"/>
          <w:sz w:val="28"/>
          <w:szCs w:val="28"/>
        </w:rPr>
        <w:t xml:space="preserve"> 2</w:t>
      </w:r>
      <w:r>
        <w:rPr>
          <w:rFonts w:hint="eastAsia" w:ascii="宋体" w:hAnsi="宋体" w:cs="宋体"/>
          <w:sz w:val="28"/>
          <w:szCs w:val="28"/>
        </w:rPr>
        <w:t>、决算单位构成。本单位</w:t>
      </w:r>
      <w:r>
        <w:rPr>
          <w:rFonts w:ascii="宋体" w:hAnsi="宋体" w:cs="宋体"/>
          <w:sz w:val="28"/>
          <w:szCs w:val="28"/>
        </w:rPr>
        <w:t>2019</w:t>
      </w:r>
      <w:r>
        <w:rPr>
          <w:rFonts w:hint="eastAsia" w:ascii="宋体" w:hAnsi="宋体" w:cs="宋体"/>
          <w:sz w:val="28"/>
          <w:szCs w:val="28"/>
        </w:rPr>
        <w:t>年部门决算公开单位构成包括：本单位本级，无二级单位决算。</w:t>
      </w:r>
    </w:p>
    <w:p>
      <w:pPr>
        <w:rPr>
          <w:rFonts w:ascii="宋体" w:cs="Times New Roman"/>
          <w:sz w:val="28"/>
          <w:szCs w:val="28"/>
        </w:rPr>
      </w:pPr>
      <w:r>
        <w:rPr>
          <w:rFonts w:hint="eastAsia" w:ascii="宋体" w:hAnsi="宋体" w:cs="宋体"/>
          <w:sz w:val="28"/>
          <w:szCs w:val="28"/>
        </w:rPr>
        <w:t>第二部分</w:t>
      </w:r>
      <w:r>
        <w:rPr>
          <w:rFonts w:ascii="宋体" w:hAnsi="宋体" w:cs="宋体"/>
          <w:sz w:val="28"/>
          <w:szCs w:val="28"/>
        </w:rPr>
        <w:t xml:space="preserve">   </w:t>
      </w:r>
      <w:r>
        <w:rPr>
          <w:rFonts w:hint="eastAsia" w:ascii="宋体" w:hAnsi="宋体" w:cs="宋体"/>
          <w:sz w:val="28"/>
          <w:szCs w:val="28"/>
        </w:rPr>
        <w:t>洞口县城乡居民社会养老保险管理站</w:t>
      </w:r>
      <w:r>
        <w:rPr>
          <w:rFonts w:ascii="宋体" w:hAnsi="宋体" w:cs="宋体"/>
          <w:sz w:val="28"/>
          <w:szCs w:val="28"/>
        </w:rPr>
        <w:t>2019</w:t>
      </w:r>
      <w:r>
        <w:rPr>
          <w:rFonts w:hint="eastAsia" w:ascii="宋体" w:hAnsi="宋体" w:cs="宋体"/>
          <w:sz w:val="28"/>
          <w:szCs w:val="28"/>
        </w:rPr>
        <w:t>年度部门决算表</w:t>
      </w:r>
    </w:p>
    <w:p>
      <w:pPr>
        <w:widowControl/>
        <w:spacing w:line="600" w:lineRule="exact"/>
        <w:rPr>
          <w:rFonts w:ascii="宋体" w:cs="Times New Roman"/>
          <w:b/>
          <w:bCs/>
          <w:kern w:val="0"/>
          <w:sz w:val="32"/>
          <w:szCs w:val="32"/>
        </w:rPr>
      </w:pPr>
    </w:p>
    <w:p>
      <w:pPr>
        <w:widowControl/>
        <w:spacing w:line="600" w:lineRule="exact"/>
        <w:rPr>
          <w:rFonts w:ascii="宋体" w:cs="Times New Roman"/>
          <w:b/>
          <w:bCs/>
          <w:kern w:val="0"/>
          <w:sz w:val="32"/>
          <w:szCs w:val="32"/>
        </w:rPr>
      </w:pPr>
    </w:p>
    <w:p>
      <w:pPr>
        <w:widowControl/>
        <w:spacing w:line="600" w:lineRule="exact"/>
        <w:rPr>
          <w:rFonts w:ascii="宋体" w:cs="Times New Roman"/>
          <w:b/>
          <w:bCs/>
          <w:kern w:val="0"/>
          <w:sz w:val="32"/>
          <w:szCs w:val="32"/>
        </w:rPr>
      </w:pPr>
    </w:p>
    <w:p>
      <w:pPr>
        <w:widowControl/>
        <w:spacing w:line="600" w:lineRule="exact"/>
        <w:rPr>
          <w:rFonts w:ascii="宋体" w:cs="Times New Roman"/>
          <w:b/>
          <w:bCs/>
          <w:kern w:val="0"/>
          <w:sz w:val="32"/>
          <w:szCs w:val="32"/>
        </w:rPr>
      </w:pPr>
    </w:p>
    <w:p>
      <w:pPr>
        <w:widowControl/>
        <w:spacing w:line="600" w:lineRule="exact"/>
        <w:rPr>
          <w:rFonts w:ascii="宋体" w:cs="Times New Roman"/>
          <w:b/>
          <w:bCs/>
          <w:kern w:val="0"/>
          <w:sz w:val="32"/>
          <w:szCs w:val="32"/>
        </w:rPr>
      </w:pPr>
    </w:p>
    <w:p>
      <w:pPr>
        <w:widowControl/>
        <w:spacing w:line="600" w:lineRule="exact"/>
        <w:rPr>
          <w:rFonts w:ascii="宋体" w:cs="Times New Roman"/>
          <w:b/>
          <w:bCs/>
          <w:kern w:val="0"/>
          <w:sz w:val="32"/>
          <w:szCs w:val="32"/>
        </w:rPr>
      </w:pPr>
    </w:p>
    <w:p>
      <w:pPr>
        <w:widowControl/>
        <w:spacing w:line="600" w:lineRule="exact"/>
        <w:rPr>
          <w:rFonts w:ascii="宋体" w:cs="Times New Roman"/>
          <w:b/>
          <w:bCs/>
          <w:kern w:val="0"/>
          <w:sz w:val="32"/>
          <w:szCs w:val="32"/>
        </w:rPr>
      </w:pPr>
    </w:p>
    <w:p>
      <w:pPr>
        <w:widowControl/>
        <w:rPr>
          <w:rFonts w:ascii="宋体" w:cs="Times New Roman"/>
          <w:color w:val="000000"/>
          <w:kern w:val="0"/>
          <w:sz w:val="36"/>
          <w:szCs w:val="36"/>
        </w:rPr>
        <w:sectPr>
          <w:headerReference r:id="rId3" w:type="default"/>
          <w:footerReference r:id="rId4" w:type="default"/>
          <w:pgSz w:w="11906" w:h="16838"/>
          <w:pgMar w:top="1440" w:right="1800" w:bottom="1440" w:left="1800" w:header="851" w:footer="992" w:gutter="0"/>
          <w:cols w:space="425" w:num="1"/>
          <w:docGrid w:type="lines" w:linePitch="312" w:charSpace="0"/>
        </w:sectPr>
      </w:pPr>
    </w:p>
    <w:tbl>
      <w:tblPr>
        <w:tblStyle w:val="7"/>
        <w:tblW w:w="14070" w:type="dxa"/>
        <w:tblInd w:w="2" w:type="dxa"/>
        <w:tblLayout w:type="fixed"/>
        <w:tblCellMar>
          <w:top w:w="0" w:type="dxa"/>
          <w:left w:w="0" w:type="dxa"/>
          <w:bottom w:w="0" w:type="dxa"/>
          <w:right w:w="0" w:type="dxa"/>
        </w:tblCellMar>
      </w:tblPr>
      <w:tblGrid>
        <w:gridCol w:w="4215"/>
        <w:gridCol w:w="570"/>
        <w:gridCol w:w="1110"/>
        <w:gridCol w:w="5355"/>
        <w:gridCol w:w="570"/>
        <w:gridCol w:w="2250"/>
      </w:tblGrid>
      <w:tr>
        <w:tblPrEx>
          <w:tblLayout w:type="fixed"/>
          <w:tblCellMar>
            <w:top w:w="0" w:type="dxa"/>
            <w:left w:w="0" w:type="dxa"/>
            <w:bottom w:w="0" w:type="dxa"/>
            <w:right w:w="0" w:type="dxa"/>
          </w:tblCellMar>
        </w:tblPrEx>
        <w:trPr>
          <w:trHeight w:val="390" w:hRule="atLeast"/>
        </w:trPr>
        <w:tc>
          <w:tcPr>
            <w:tcW w:w="421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6465" w:type="dxa"/>
            <w:gridSpan w:val="2"/>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r>
              <w:rPr>
                <w:rFonts w:hint="eastAsia" w:ascii="宋体" w:hAnsi="宋体" w:cs="宋体"/>
                <w:color w:val="000000"/>
                <w:kern w:val="0"/>
                <w:sz w:val="30"/>
                <w:szCs w:val="30"/>
              </w:rPr>
              <w:t>收入支出决算总表</w:t>
            </w:r>
          </w:p>
        </w:tc>
        <w:tc>
          <w:tcPr>
            <w:tcW w:w="5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25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r>
      <w:tr>
        <w:tblPrEx>
          <w:tblLayout w:type="fixed"/>
          <w:tblCellMar>
            <w:top w:w="0" w:type="dxa"/>
            <w:left w:w="0" w:type="dxa"/>
            <w:bottom w:w="0" w:type="dxa"/>
            <w:right w:w="0" w:type="dxa"/>
          </w:tblCellMar>
        </w:tblPrEx>
        <w:trPr>
          <w:trHeight w:val="255" w:hRule="atLeast"/>
        </w:trPr>
        <w:tc>
          <w:tcPr>
            <w:tcW w:w="421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1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35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250" w:type="dxa"/>
            <w:tcBorders>
              <w:top w:val="nil"/>
              <w:left w:val="nil"/>
              <w:bottom w:val="nil"/>
              <w:right w:val="nil"/>
            </w:tcBorders>
            <w:tcMar>
              <w:top w:w="15" w:type="dxa"/>
              <w:left w:w="15" w:type="dxa"/>
              <w:right w:w="15" w:type="dxa"/>
            </w:tcMar>
            <w:vAlign w:val="bottom"/>
          </w:tcPr>
          <w:p>
            <w:pPr>
              <w:widowControl/>
              <w:jc w:val="right"/>
              <w:textAlignment w:val="bottom"/>
              <w:rPr>
                <w:rFonts w:ascii="宋体" w:cs="Times New Roman"/>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01</w:t>
            </w:r>
            <w:r>
              <w:rPr>
                <w:rFonts w:hint="eastAsia" w:ascii="宋体" w:hAnsi="宋体" w:cs="宋体"/>
                <w:color w:val="000000"/>
                <w:kern w:val="0"/>
                <w:sz w:val="20"/>
                <w:szCs w:val="20"/>
              </w:rPr>
              <w:t>表</w:t>
            </w:r>
          </w:p>
        </w:tc>
      </w:tr>
      <w:tr>
        <w:tblPrEx>
          <w:tblLayout w:type="fixed"/>
          <w:tblCellMar>
            <w:top w:w="0" w:type="dxa"/>
            <w:left w:w="0" w:type="dxa"/>
            <w:bottom w:w="0" w:type="dxa"/>
            <w:right w:w="0" w:type="dxa"/>
          </w:tblCellMar>
        </w:tblPrEx>
        <w:trPr>
          <w:trHeight w:val="255" w:hRule="atLeast"/>
        </w:trPr>
        <w:tc>
          <w:tcPr>
            <w:tcW w:w="4215" w:type="dxa"/>
            <w:tcBorders>
              <w:top w:val="nil"/>
              <w:left w:val="nil"/>
              <w:bottom w:val="nil"/>
              <w:right w:val="nil"/>
            </w:tcBorders>
            <w:tcMar>
              <w:top w:w="15" w:type="dxa"/>
              <w:left w:w="15" w:type="dxa"/>
              <w:right w:w="15" w:type="dxa"/>
            </w:tcMar>
            <w:vAlign w:val="bottom"/>
          </w:tcPr>
          <w:p>
            <w:pPr>
              <w:widowControl/>
              <w:jc w:val="left"/>
              <w:textAlignment w:val="bottom"/>
              <w:rPr>
                <w:rFonts w:ascii="宋体" w:cs="Times New Roman"/>
                <w:color w:val="000000"/>
                <w:kern w:val="0"/>
                <w:sz w:val="20"/>
                <w:szCs w:val="20"/>
              </w:rPr>
            </w:pPr>
            <w:r>
              <w:rPr>
                <w:rFonts w:hint="eastAsia" w:ascii="宋体" w:hAnsi="宋体" w:cs="宋体"/>
                <w:color w:val="000000"/>
                <w:kern w:val="0"/>
                <w:sz w:val="20"/>
                <w:szCs w:val="20"/>
              </w:rPr>
              <w:t>部门：洞口县城乡居民社会养老保险管理站</w:t>
            </w:r>
          </w:p>
        </w:tc>
        <w:tc>
          <w:tcPr>
            <w:tcW w:w="5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1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35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250" w:type="dxa"/>
            <w:tcBorders>
              <w:top w:val="nil"/>
              <w:left w:val="nil"/>
              <w:bottom w:val="nil"/>
              <w:right w:val="nil"/>
            </w:tcBorders>
            <w:tcMar>
              <w:top w:w="15" w:type="dxa"/>
              <w:left w:w="15" w:type="dxa"/>
              <w:right w:w="15" w:type="dxa"/>
            </w:tcMar>
            <w:vAlign w:val="bottom"/>
          </w:tcPr>
          <w:p>
            <w:pPr>
              <w:widowControl/>
              <w:jc w:val="right"/>
              <w:textAlignment w:val="bottom"/>
              <w:rPr>
                <w:rFonts w:ascii="宋体" w:cs="Times New Roman"/>
                <w:color w:val="000000"/>
                <w:sz w:val="20"/>
                <w:szCs w:val="20"/>
              </w:rPr>
            </w:pPr>
            <w:r>
              <w:rPr>
                <w:rFonts w:hint="eastAsia" w:ascii="宋体" w:hAnsi="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08" w:hRule="atLeast"/>
        </w:trPr>
        <w:tc>
          <w:tcPr>
            <w:tcW w:w="5895"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收入</w:t>
            </w:r>
          </w:p>
        </w:tc>
        <w:tc>
          <w:tcPr>
            <w:tcW w:w="817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支出</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项目</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行次</w:t>
            </w:r>
          </w:p>
        </w:tc>
        <w:tc>
          <w:tcPr>
            <w:tcW w:w="111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金额</w:t>
            </w:r>
          </w:p>
        </w:tc>
        <w:tc>
          <w:tcPr>
            <w:tcW w:w="53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项目</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行次</w:t>
            </w:r>
          </w:p>
        </w:tc>
        <w:tc>
          <w:tcPr>
            <w:tcW w:w="225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金额</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栏次</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11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w:t>
            </w:r>
          </w:p>
        </w:tc>
        <w:tc>
          <w:tcPr>
            <w:tcW w:w="53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栏次</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225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一、一般公共预算财政拨款收入</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w:t>
            </w:r>
          </w:p>
        </w:tc>
        <w:tc>
          <w:tcPr>
            <w:tcW w:w="11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358.83</w:t>
            </w:r>
          </w:p>
        </w:tc>
        <w:tc>
          <w:tcPr>
            <w:tcW w:w="53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一、一般公共服务支出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29</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24.00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二、政府性基金预算财政拨款收入</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w:t>
            </w:r>
          </w:p>
        </w:tc>
        <w:tc>
          <w:tcPr>
            <w:tcW w:w="11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53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二、外交支出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30</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三、上级补助收入</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w:t>
            </w:r>
          </w:p>
        </w:tc>
        <w:tc>
          <w:tcPr>
            <w:tcW w:w="11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53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三、国防支出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31</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四、事业收入</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w:t>
            </w:r>
          </w:p>
        </w:tc>
        <w:tc>
          <w:tcPr>
            <w:tcW w:w="11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53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四、公共安全支出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32</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五、经营收入</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5</w:t>
            </w:r>
          </w:p>
        </w:tc>
        <w:tc>
          <w:tcPr>
            <w:tcW w:w="11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53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五、教育支出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33</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六、附属单位上缴收入</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6</w:t>
            </w:r>
          </w:p>
        </w:tc>
        <w:tc>
          <w:tcPr>
            <w:tcW w:w="11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53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六、科学技术支出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34</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七、其他收入</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7</w:t>
            </w:r>
          </w:p>
        </w:tc>
        <w:tc>
          <w:tcPr>
            <w:tcW w:w="11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53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七、文化旅游体育与传媒支出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35</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8</w:t>
            </w:r>
          </w:p>
        </w:tc>
        <w:tc>
          <w:tcPr>
            <w:tcW w:w="111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53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八、社会保障和就业支出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36</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306.83</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9</w:t>
            </w:r>
          </w:p>
        </w:tc>
        <w:tc>
          <w:tcPr>
            <w:tcW w:w="111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53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九、卫生健康支出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37</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28.00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10</w:t>
            </w:r>
          </w:p>
        </w:tc>
        <w:tc>
          <w:tcPr>
            <w:tcW w:w="111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53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十、节能环保支出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38</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11</w:t>
            </w:r>
          </w:p>
        </w:tc>
        <w:tc>
          <w:tcPr>
            <w:tcW w:w="111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53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十一、城乡社区支出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39</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12</w:t>
            </w:r>
          </w:p>
        </w:tc>
        <w:tc>
          <w:tcPr>
            <w:tcW w:w="111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53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十二、农林水支出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40</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13</w:t>
            </w:r>
          </w:p>
        </w:tc>
        <w:tc>
          <w:tcPr>
            <w:tcW w:w="111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53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十三、交通运输支出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41</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14</w:t>
            </w:r>
          </w:p>
        </w:tc>
        <w:tc>
          <w:tcPr>
            <w:tcW w:w="111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53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十四、资源勘探信息等支出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42</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15</w:t>
            </w:r>
          </w:p>
        </w:tc>
        <w:tc>
          <w:tcPr>
            <w:tcW w:w="111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53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十五、商业服务业等支出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43</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16</w:t>
            </w:r>
          </w:p>
        </w:tc>
        <w:tc>
          <w:tcPr>
            <w:tcW w:w="111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53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十六、金融支出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44</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17</w:t>
            </w:r>
          </w:p>
        </w:tc>
        <w:tc>
          <w:tcPr>
            <w:tcW w:w="111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53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十七、援助其他地区支出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45</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18</w:t>
            </w:r>
          </w:p>
        </w:tc>
        <w:tc>
          <w:tcPr>
            <w:tcW w:w="111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53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十八、自然资源海洋气象等支出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46</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19</w:t>
            </w:r>
          </w:p>
        </w:tc>
        <w:tc>
          <w:tcPr>
            <w:tcW w:w="111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53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十九、住房保障支出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47</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20</w:t>
            </w:r>
          </w:p>
        </w:tc>
        <w:tc>
          <w:tcPr>
            <w:tcW w:w="111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53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二十、粮油物资储备支出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48</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21</w:t>
            </w:r>
          </w:p>
        </w:tc>
        <w:tc>
          <w:tcPr>
            <w:tcW w:w="111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53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二十一、灾害防治及应急管理支出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49</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22</w:t>
            </w:r>
          </w:p>
        </w:tc>
        <w:tc>
          <w:tcPr>
            <w:tcW w:w="111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53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二十二、其他支出</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50</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23</w:t>
            </w:r>
          </w:p>
        </w:tc>
        <w:tc>
          <w:tcPr>
            <w:tcW w:w="111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53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51</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b/>
                <w:bCs/>
                <w:color w:val="000000"/>
                <w:sz w:val="22"/>
                <w:szCs w:val="22"/>
              </w:rPr>
            </w:pPr>
            <w:r>
              <w:rPr>
                <w:rFonts w:hint="eastAsia" w:ascii="宋体" w:hAnsi="宋体" w:cs="宋体"/>
                <w:b/>
                <w:bCs/>
                <w:color w:val="000000"/>
                <w:kern w:val="0"/>
                <w:sz w:val="22"/>
                <w:szCs w:val="22"/>
              </w:rPr>
              <w:t>本年收入合计</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24</w:t>
            </w:r>
          </w:p>
        </w:tc>
        <w:tc>
          <w:tcPr>
            <w:tcW w:w="11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358.83</w:t>
            </w:r>
          </w:p>
        </w:tc>
        <w:tc>
          <w:tcPr>
            <w:tcW w:w="53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b/>
                <w:bCs/>
                <w:color w:val="000000"/>
                <w:sz w:val="22"/>
                <w:szCs w:val="22"/>
              </w:rPr>
            </w:pPr>
            <w:r>
              <w:rPr>
                <w:rFonts w:hint="eastAsia" w:ascii="宋体" w:hAnsi="宋体" w:cs="宋体"/>
                <w:b/>
                <w:bCs/>
                <w:color w:val="000000"/>
                <w:kern w:val="0"/>
                <w:sz w:val="22"/>
                <w:szCs w:val="22"/>
              </w:rPr>
              <w:t>本年支出合计</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52</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358.83</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用事业基金弥补收支差额</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25</w:t>
            </w:r>
          </w:p>
        </w:tc>
        <w:tc>
          <w:tcPr>
            <w:tcW w:w="11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53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结余分配</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53</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年初结转和结余</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26</w:t>
            </w:r>
          </w:p>
        </w:tc>
        <w:tc>
          <w:tcPr>
            <w:tcW w:w="11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53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年末结转和结余</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54</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27</w:t>
            </w:r>
          </w:p>
        </w:tc>
        <w:tc>
          <w:tcPr>
            <w:tcW w:w="111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53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55</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p>
        </w:tc>
      </w:tr>
      <w:tr>
        <w:tblPrEx>
          <w:tblLayout w:type="fixed"/>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b/>
                <w:bCs/>
                <w:color w:val="000000"/>
                <w:sz w:val="22"/>
                <w:szCs w:val="22"/>
              </w:rPr>
            </w:pPr>
            <w:r>
              <w:rPr>
                <w:rFonts w:hint="eastAsia" w:ascii="宋体" w:hAnsi="宋体" w:cs="宋体"/>
                <w:b/>
                <w:bCs/>
                <w:color w:val="000000"/>
                <w:kern w:val="0"/>
                <w:sz w:val="22"/>
                <w:szCs w:val="22"/>
              </w:rPr>
              <w:t>总计</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28</w:t>
            </w:r>
          </w:p>
        </w:tc>
        <w:tc>
          <w:tcPr>
            <w:tcW w:w="111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358.83</w:t>
            </w:r>
          </w:p>
        </w:tc>
        <w:tc>
          <w:tcPr>
            <w:tcW w:w="53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b/>
                <w:bCs/>
                <w:color w:val="000000"/>
                <w:sz w:val="22"/>
                <w:szCs w:val="22"/>
              </w:rPr>
            </w:pPr>
            <w:r>
              <w:rPr>
                <w:rFonts w:hint="eastAsia" w:ascii="宋体" w:hAnsi="宋体" w:cs="宋体"/>
                <w:b/>
                <w:bCs/>
                <w:color w:val="000000"/>
                <w:kern w:val="0"/>
                <w:sz w:val="22"/>
                <w:szCs w:val="22"/>
              </w:rPr>
              <w:t>总计</w:t>
            </w:r>
          </w:p>
        </w:tc>
        <w:tc>
          <w:tcPr>
            <w:tcW w:w="5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56</w:t>
            </w:r>
          </w:p>
        </w:tc>
        <w:tc>
          <w:tcPr>
            <w:tcW w:w="225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358.83</w:t>
            </w:r>
          </w:p>
        </w:tc>
      </w:tr>
      <w:tr>
        <w:tblPrEx>
          <w:tblLayout w:type="fixed"/>
          <w:tblCellMar>
            <w:top w:w="0" w:type="dxa"/>
            <w:left w:w="0" w:type="dxa"/>
            <w:bottom w:w="0" w:type="dxa"/>
            <w:right w:w="0" w:type="dxa"/>
          </w:tblCellMar>
        </w:tblPrEx>
        <w:trPr>
          <w:trHeight w:val="308" w:hRule="atLeast"/>
        </w:trPr>
        <w:tc>
          <w:tcPr>
            <w:tcW w:w="14070" w:type="dxa"/>
            <w:gridSpan w:val="6"/>
            <w:tcBorders>
              <w:top w:val="nil"/>
              <w:left w:val="nil"/>
              <w:bottom w:val="nil"/>
              <w:right w:val="nil"/>
            </w:tcBorders>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注：本表反映部门本年度的总收支和年末结转结余情况。</w:t>
            </w:r>
          </w:p>
        </w:tc>
      </w:tr>
    </w:tbl>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tbl>
      <w:tblPr>
        <w:tblStyle w:val="7"/>
        <w:tblW w:w="14803" w:type="dxa"/>
        <w:tblInd w:w="2" w:type="dxa"/>
        <w:tblLayout w:type="fixed"/>
        <w:tblCellMar>
          <w:top w:w="0" w:type="dxa"/>
          <w:left w:w="0" w:type="dxa"/>
          <w:bottom w:w="0" w:type="dxa"/>
          <w:right w:w="0" w:type="dxa"/>
        </w:tblCellMar>
      </w:tblPr>
      <w:tblGrid>
        <w:gridCol w:w="3830"/>
        <w:gridCol w:w="270"/>
        <w:gridCol w:w="270"/>
        <w:gridCol w:w="2890"/>
        <w:gridCol w:w="1046"/>
        <w:gridCol w:w="1091"/>
        <w:gridCol w:w="947"/>
        <w:gridCol w:w="879"/>
        <w:gridCol w:w="1099"/>
        <w:gridCol w:w="1051"/>
        <w:gridCol w:w="1430"/>
      </w:tblGrid>
      <w:tr>
        <w:tblPrEx>
          <w:tblLayout w:type="fixed"/>
          <w:tblCellMar>
            <w:top w:w="0" w:type="dxa"/>
            <w:left w:w="0" w:type="dxa"/>
            <w:bottom w:w="0" w:type="dxa"/>
            <w:right w:w="0" w:type="dxa"/>
          </w:tblCellMar>
        </w:tblPrEx>
        <w:trPr>
          <w:trHeight w:val="390" w:hRule="atLeast"/>
        </w:trPr>
        <w:tc>
          <w:tcPr>
            <w:tcW w:w="383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6853" w:type="dxa"/>
            <w:gridSpan w:val="5"/>
            <w:tcBorders>
              <w:top w:val="nil"/>
              <w:left w:val="nil"/>
              <w:bottom w:val="nil"/>
              <w:right w:val="nil"/>
            </w:tcBorders>
            <w:tcMar>
              <w:top w:w="15" w:type="dxa"/>
              <w:left w:w="15" w:type="dxa"/>
              <w:right w:w="15" w:type="dxa"/>
            </w:tcMar>
            <w:vAlign w:val="bottom"/>
          </w:tcPr>
          <w:p>
            <w:pPr>
              <w:ind w:firstLine="1500" w:firstLineChars="500"/>
              <w:rPr>
                <w:rFonts w:ascii="Arial" w:hAnsi="Arial" w:cs="Arial"/>
                <w:color w:val="000000"/>
                <w:sz w:val="20"/>
                <w:szCs w:val="20"/>
              </w:rPr>
            </w:pPr>
            <w:r>
              <w:rPr>
                <w:rFonts w:hint="eastAsia" w:ascii="宋体" w:hAnsi="宋体" w:cs="宋体"/>
                <w:color w:val="000000"/>
                <w:kern w:val="0"/>
                <w:sz w:val="30"/>
                <w:szCs w:val="30"/>
              </w:rPr>
              <w:t>收入决算表</w:t>
            </w:r>
          </w:p>
        </w:tc>
        <w:tc>
          <w:tcPr>
            <w:tcW w:w="109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5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43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r>
      <w:tr>
        <w:tblPrEx>
          <w:tblLayout w:type="fixed"/>
          <w:tblCellMar>
            <w:top w:w="0" w:type="dxa"/>
            <w:left w:w="0" w:type="dxa"/>
            <w:bottom w:w="0" w:type="dxa"/>
            <w:right w:w="0" w:type="dxa"/>
          </w:tblCellMar>
        </w:tblPrEx>
        <w:trPr>
          <w:trHeight w:val="255" w:hRule="atLeast"/>
        </w:trPr>
        <w:tc>
          <w:tcPr>
            <w:tcW w:w="383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89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46"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9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4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87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9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5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430" w:type="dxa"/>
            <w:tcBorders>
              <w:top w:val="nil"/>
              <w:left w:val="nil"/>
              <w:bottom w:val="nil"/>
              <w:right w:val="nil"/>
            </w:tcBorders>
            <w:tcMar>
              <w:top w:w="15" w:type="dxa"/>
              <w:left w:w="15" w:type="dxa"/>
              <w:right w:w="15" w:type="dxa"/>
            </w:tcMar>
            <w:vAlign w:val="bottom"/>
          </w:tcPr>
          <w:p>
            <w:pPr>
              <w:widowControl/>
              <w:jc w:val="right"/>
              <w:textAlignment w:val="bottom"/>
              <w:rPr>
                <w:rFonts w:ascii="宋体" w:cs="Times New Roman"/>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02</w:t>
            </w:r>
            <w:r>
              <w:rPr>
                <w:rFonts w:hint="eastAsia" w:ascii="宋体" w:hAnsi="宋体" w:cs="宋体"/>
                <w:color w:val="000000"/>
                <w:kern w:val="0"/>
                <w:sz w:val="20"/>
                <w:szCs w:val="20"/>
              </w:rPr>
              <w:t>表</w:t>
            </w:r>
          </w:p>
        </w:tc>
      </w:tr>
      <w:tr>
        <w:tblPrEx>
          <w:tblLayout w:type="fixed"/>
          <w:tblCellMar>
            <w:top w:w="0" w:type="dxa"/>
            <w:left w:w="0" w:type="dxa"/>
            <w:bottom w:w="0" w:type="dxa"/>
            <w:right w:w="0" w:type="dxa"/>
          </w:tblCellMar>
        </w:tblPrEx>
        <w:trPr>
          <w:trHeight w:val="255" w:hRule="atLeast"/>
        </w:trPr>
        <w:tc>
          <w:tcPr>
            <w:tcW w:w="3830" w:type="dxa"/>
            <w:tcBorders>
              <w:top w:val="nil"/>
              <w:left w:val="nil"/>
              <w:bottom w:val="nil"/>
              <w:right w:val="nil"/>
            </w:tcBorders>
            <w:tcMar>
              <w:top w:w="15" w:type="dxa"/>
              <w:left w:w="15" w:type="dxa"/>
              <w:right w:w="15" w:type="dxa"/>
            </w:tcMar>
            <w:vAlign w:val="bottom"/>
          </w:tcPr>
          <w:p>
            <w:pPr>
              <w:widowControl/>
              <w:jc w:val="left"/>
              <w:textAlignment w:val="bottom"/>
              <w:rPr>
                <w:rFonts w:ascii="宋体" w:cs="Times New Roman"/>
                <w:color w:val="000000"/>
                <w:kern w:val="0"/>
                <w:sz w:val="20"/>
                <w:szCs w:val="20"/>
              </w:rPr>
            </w:pPr>
            <w:r>
              <w:rPr>
                <w:rFonts w:hint="eastAsia" w:ascii="宋体" w:hAnsi="宋体" w:cs="宋体"/>
                <w:color w:val="000000"/>
                <w:kern w:val="0"/>
                <w:sz w:val="20"/>
                <w:szCs w:val="20"/>
              </w:rPr>
              <w:t>部门：洞口县城乡居民社会养老保险管理站</w:t>
            </w:r>
          </w:p>
        </w:tc>
        <w:tc>
          <w:tcPr>
            <w:tcW w:w="2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7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89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46"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9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4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87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9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5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430" w:type="dxa"/>
            <w:tcBorders>
              <w:top w:val="nil"/>
              <w:left w:val="nil"/>
              <w:bottom w:val="nil"/>
              <w:right w:val="nil"/>
            </w:tcBorders>
            <w:tcMar>
              <w:top w:w="15" w:type="dxa"/>
              <w:left w:w="15" w:type="dxa"/>
              <w:right w:w="15" w:type="dxa"/>
            </w:tcMar>
            <w:vAlign w:val="bottom"/>
          </w:tcPr>
          <w:p>
            <w:pPr>
              <w:widowControl/>
              <w:jc w:val="right"/>
              <w:textAlignment w:val="bottom"/>
              <w:rPr>
                <w:rFonts w:ascii="宋体" w:cs="Times New Roman"/>
                <w:color w:val="000000"/>
                <w:sz w:val="20"/>
                <w:szCs w:val="20"/>
              </w:rPr>
            </w:pPr>
            <w:r>
              <w:rPr>
                <w:rFonts w:hint="eastAsia" w:ascii="宋体" w:hAnsi="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08" w:hRule="atLeast"/>
        </w:trPr>
        <w:tc>
          <w:tcPr>
            <w:tcW w:w="7260" w:type="dxa"/>
            <w:gridSpan w:val="4"/>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项目</w:t>
            </w:r>
          </w:p>
        </w:tc>
        <w:tc>
          <w:tcPr>
            <w:tcW w:w="1046"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本年收入合计</w:t>
            </w:r>
          </w:p>
        </w:tc>
        <w:tc>
          <w:tcPr>
            <w:tcW w:w="109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财政拨款收入</w:t>
            </w:r>
          </w:p>
        </w:tc>
        <w:tc>
          <w:tcPr>
            <w:tcW w:w="94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上级补助收入</w:t>
            </w:r>
          </w:p>
        </w:tc>
        <w:tc>
          <w:tcPr>
            <w:tcW w:w="879"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事业收入</w:t>
            </w:r>
          </w:p>
        </w:tc>
        <w:tc>
          <w:tcPr>
            <w:tcW w:w="1099"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经营收入</w:t>
            </w:r>
          </w:p>
        </w:tc>
        <w:tc>
          <w:tcPr>
            <w:tcW w:w="105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附属单位上缴收入</w:t>
            </w:r>
          </w:p>
        </w:tc>
        <w:tc>
          <w:tcPr>
            <w:tcW w:w="143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其他收入</w:t>
            </w:r>
          </w:p>
        </w:tc>
      </w:tr>
      <w:tr>
        <w:tblPrEx>
          <w:tblLayout w:type="fixed"/>
          <w:tblCellMar>
            <w:top w:w="0" w:type="dxa"/>
            <w:left w:w="0" w:type="dxa"/>
            <w:bottom w:w="0" w:type="dxa"/>
            <w:right w:w="0" w:type="dxa"/>
          </w:tblCellMar>
        </w:tblPrEx>
        <w:trPr>
          <w:trHeight w:val="312" w:hRule="atLeast"/>
        </w:trPr>
        <w:tc>
          <w:tcPr>
            <w:tcW w:w="4370"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功能分类科目编码</w:t>
            </w:r>
          </w:p>
        </w:tc>
        <w:tc>
          <w:tcPr>
            <w:tcW w:w="289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科目名称</w:t>
            </w:r>
          </w:p>
        </w:tc>
        <w:tc>
          <w:tcPr>
            <w:tcW w:w="104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09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94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87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09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05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43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r>
      <w:tr>
        <w:tblPrEx>
          <w:tblLayout w:type="fixed"/>
          <w:tblCellMar>
            <w:top w:w="0" w:type="dxa"/>
            <w:left w:w="0" w:type="dxa"/>
            <w:bottom w:w="0" w:type="dxa"/>
            <w:right w:w="0" w:type="dxa"/>
          </w:tblCellMar>
        </w:tblPrEx>
        <w:trPr>
          <w:trHeight w:val="312" w:hRule="atLeast"/>
        </w:trPr>
        <w:tc>
          <w:tcPr>
            <w:tcW w:w="4370"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289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04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09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94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87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09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05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43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r>
      <w:tr>
        <w:tblPrEx>
          <w:tblLayout w:type="fixed"/>
          <w:tblCellMar>
            <w:top w:w="0" w:type="dxa"/>
            <w:left w:w="0" w:type="dxa"/>
            <w:bottom w:w="0" w:type="dxa"/>
            <w:right w:w="0" w:type="dxa"/>
          </w:tblCellMar>
        </w:tblPrEx>
        <w:trPr>
          <w:trHeight w:val="312" w:hRule="atLeast"/>
        </w:trPr>
        <w:tc>
          <w:tcPr>
            <w:tcW w:w="4370"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289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04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09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94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87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09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05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43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r>
      <w:tr>
        <w:tblPrEx>
          <w:tblLayout w:type="fixed"/>
          <w:tblCellMar>
            <w:top w:w="0" w:type="dxa"/>
            <w:left w:w="0" w:type="dxa"/>
            <w:bottom w:w="0" w:type="dxa"/>
            <w:right w:w="0" w:type="dxa"/>
          </w:tblCellMar>
        </w:tblPrEx>
        <w:trPr>
          <w:trHeight w:val="308" w:hRule="atLeast"/>
        </w:trPr>
        <w:tc>
          <w:tcPr>
            <w:tcW w:w="7260"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栏次</w:t>
            </w:r>
          </w:p>
        </w:tc>
        <w:tc>
          <w:tcPr>
            <w:tcW w:w="10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w:t>
            </w:r>
          </w:p>
        </w:tc>
        <w:tc>
          <w:tcPr>
            <w:tcW w:w="10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w:t>
            </w:r>
          </w:p>
        </w:tc>
        <w:tc>
          <w:tcPr>
            <w:tcW w:w="94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w:t>
            </w:r>
          </w:p>
        </w:tc>
        <w:tc>
          <w:tcPr>
            <w:tcW w:w="87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w:t>
            </w:r>
          </w:p>
        </w:tc>
        <w:tc>
          <w:tcPr>
            <w:tcW w:w="109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5</w:t>
            </w:r>
          </w:p>
        </w:tc>
        <w:tc>
          <w:tcPr>
            <w:tcW w:w="105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6</w:t>
            </w:r>
          </w:p>
        </w:tc>
        <w:tc>
          <w:tcPr>
            <w:tcW w:w="143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7</w:t>
            </w:r>
          </w:p>
        </w:tc>
      </w:tr>
      <w:tr>
        <w:tblPrEx>
          <w:tblLayout w:type="fixed"/>
          <w:tblCellMar>
            <w:top w:w="0" w:type="dxa"/>
            <w:left w:w="0" w:type="dxa"/>
            <w:bottom w:w="0" w:type="dxa"/>
            <w:right w:w="0" w:type="dxa"/>
          </w:tblCellMar>
        </w:tblPrEx>
        <w:trPr>
          <w:trHeight w:val="308" w:hRule="atLeast"/>
        </w:trPr>
        <w:tc>
          <w:tcPr>
            <w:tcW w:w="7260"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合计</w:t>
            </w:r>
          </w:p>
        </w:tc>
        <w:tc>
          <w:tcPr>
            <w:tcW w:w="104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b/>
                <w:bCs/>
                <w:color w:val="000000"/>
                <w:sz w:val="22"/>
                <w:szCs w:val="22"/>
              </w:rPr>
            </w:pPr>
            <w:r>
              <w:rPr>
                <w:rFonts w:ascii="宋体" w:hAnsi="宋体" w:cs="宋体"/>
                <w:b/>
                <w:bCs/>
                <w:color w:val="000000"/>
                <w:kern w:val="0"/>
                <w:sz w:val="22"/>
                <w:szCs w:val="22"/>
              </w:rPr>
              <w:t>358.83</w:t>
            </w:r>
          </w:p>
        </w:tc>
        <w:tc>
          <w:tcPr>
            <w:tcW w:w="10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b/>
                <w:bCs/>
                <w:color w:val="000000"/>
                <w:sz w:val="22"/>
                <w:szCs w:val="22"/>
              </w:rPr>
            </w:pPr>
            <w:r>
              <w:rPr>
                <w:rFonts w:ascii="宋体" w:hAnsi="宋体" w:cs="宋体"/>
                <w:b/>
                <w:bCs/>
                <w:color w:val="000000"/>
                <w:kern w:val="0"/>
                <w:sz w:val="22"/>
                <w:szCs w:val="22"/>
              </w:rPr>
              <w:t>358.83</w:t>
            </w:r>
          </w:p>
        </w:tc>
        <w:tc>
          <w:tcPr>
            <w:tcW w:w="94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b/>
                <w:bCs/>
                <w:color w:val="000000"/>
                <w:sz w:val="22"/>
                <w:szCs w:val="22"/>
              </w:rPr>
            </w:pPr>
            <w:r>
              <w:rPr>
                <w:rFonts w:ascii="宋体" w:cs="宋体"/>
                <w:b/>
                <w:bCs/>
                <w:color w:val="000000"/>
                <w:kern w:val="0"/>
                <w:sz w:val="22"/>
                <w:szCs w:val="22"/>
              </w:rPr>
              <w:t>0.00</w:t>
            </w:r>
          </w:p>
        </w:tc>
        <w:tc>
          <w:tcPr>
            <w:tcW w:w="87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b/>
                <w:bCs/>
                <w:color w:val="000000"/>
                <w:sz w:val="22"/>
                <w:szCs w:val="22"/>
              </w:rPr>
            </w:pPr>
            <w:r>
              <w:rPr>
                <w:rFonts w:ascii="宋体" w:cs="宋体"/>
                <w:b/>
                <w:bCs/>
                <w:color w:val="000000"/>
                <w:kern w:val="0"/>
                <w:sz w:val="22"/>
                <w:szCs w:val="22"/>
              </w:rPr>
              <w:t>0.00</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b/>
                <w:bCs/>
                <w:color w:val="000000"/>
                <w:sz w:val="22"/>
                <w:szCs w:val="22"/>
              </w:rPr>
            </w:pPr>
            <w:r>
              <w:rPr>
                <w:rFonts w:ascii="宋体" w:cs="宋体"/>
                <w:b/>
                <w:bCs/>
                <w:color w:val="000000"/>
                <w:kern w:val="0"/>
                <w:sz w:val="22"/>
                <w:szCs w:val="22"/>
              </w:rPr>
              <w:t>0.00</w:t>
            </w:r>
          </w:p>
        </w:tc>
        <w:tc>
          <w:tcPr>
            <w:tcW w:w="105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b/>
                <w:bCs/>
                <w:color w:val="000000"/>
                <w:sz w:val="22"/>
                <w:szCs w:val="22"/>
              </w:rPr>
            </w:pPr>
            <w:r>
              <w:rPr>
                <w:rFonts w:ascii="宋体" w:cs="宋体"/>
                <w:b/>
                <w:bCs/>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b/>
                <w:bCs/>
                <w:color w:val="000000"/>
                <w:sz w:val="22"/>
                <w:szCs w:val="22"/>
              </w:rPr>
            </w:pPr>
            <w:r>
              <w:rPr>
                <w:rFonts w:ascii="宋体" w:cs="宋体"/>
                <w:b/>
                <w:bCs/>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37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201</w:t>
            </w:r>
          </w:p>
        </w:tc>
        <w:tc>
          <w:tcPr>
            <w:tcW w:w="2890"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rFonts w:hint="eastAsia" w:cs="宋体"/>
                <w:color w:val="000000"/>
                <w:sz w:val="22"/>
                <w:szCs w:val="22"/>
              </w:rPr>
              <w:t>一般公共服务支出</w:t>
            </w:r>
          </w:p>
        </w:tc>
        <w:tc>
          <w:tcPr>
            <w:tcW w:w="104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24.00</w:t>
            </w:r>
          </w:p>
        </w:tc>
        <w:tc>
          <w:tcPr>
            <w:tcW w:w="10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24.00</w:t>
            </w:r>
          </w:p>
        </w:tc>
        <w:tc>
          <w:tcPr>
            <w:tcW w:w="94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87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5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37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20107</w:t>
            </w:r>
          </w:p>
        </w:tc>
        <w:tc>
          <w:tcPr>
            <w:tcW w:w="2890"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rFonts w:hint="eastAsia" w:cs="宋体"/>
                <w:color w:val="000000"/>
                <w:sz w:val="22"/>
                <w:szCs w:val="22"/>
              </w:rPr>
              <w:t>税收事务</w:t>
            </w:r>
          </w:p>
        </w:tc>
        <w:tc>
          <w:tcPr>
            <w:tcW w:w="104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24.00</w:t>
            </w:r>
          </w:p>
        </w:tc>
        <w:tc>
          <w:tcPr>
            <w:tcW w:w="10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24.00</w:t>
            </w:r>
          </w:p>
        </w:tc>
        <w:tc>
          <w:tcPr>
            <w:tcW w:w="94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87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5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37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2010706</w:t>
            </w:r>
          </w:p>
        </w:tc>
        <w:tc>
          <w:tcPr>
            <w:tcW w:w="2890"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color w:val="000000"/>
                <w:sz w:val="22"/>
                <w:szCs w:val="22"/>
              </w:rPr>
              <w:t xml:space="preserve">  </w:t>
            </w:r>
            <w:r>
              <w:rPr>
                <w:rFonts w:hint="eastAsia" w:cs="宋体"/>
                <w:color w:val="000000"/>
                <w:sz w:val="22"/>
                <w:szCs w:val="22"/>
              </w:rPr>
              <w:t>代扣代收代征税款手续费</w:t>
            </w:r>
          </w:p>
        </w:tc>
        <w:tc>
          <w:tcPr>
            <w:tcW w:w="104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24.00</w:t>
            </w:r>
          </w:p>
        </w:tc>
        <w:tc>
          <w:tcPr>
            <w:tcW w:w="10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24.00</w:t>
            </w:r>
          </w:p>
        </w:tc>
        <w:tc>
          <w:tcPr>
            <w:tcW w:w="94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87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5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37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208</w:t>
            </w:r>
          </w:p>
        </w:tc>
        <w:tc>
          <w:tcPr>
            <w:tcW w:w="2890"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rFonts w:hint="eastAsia" w:cs="宋体"/>
                <w:color w:val="000000"/>
                <w:sz w:val="22"/>
                <w:szCs w:val="22"/>
              </w:rPr>
              <w:t>社会保障和就业支出</w:t>
            </w:r>
          </w:p>
        </w:tc>
        <w:tc>
          <w:tcPr>
            <w:tcW w:w="104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306.83</w:t>
            </w:r>
          </w:p>
        </w:tc>
        <w:tc>
          <w:tcPr>
            <w:tcW w:w="10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306.83</w:t>
            </w:r>
          </w:p>
        </w:tc>
        <w:tc>
          <w:tcPr>
            <w:tcW w:w="94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87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5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37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20801</w:t>
            </w:r>
          </w:p>
        </w:tc>
        <w:tc>
          <w:tcPr>
            <w:tcW w:w="2890"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rFonts w:hint="eastAsia" w:cs="宋体"/>
                <w:color w:val="000000"/>
                <w:sz w:val="22"/>
                <w:szCs w:val="22"/>
              </w:rPr>
              <w:t>人力资源和社会保障管理事务</w:t>
            </w:r>
          </w:p>
        </w:tc>
        <w:tc>
          <w:tcPr>
            <w:tcW w:w="104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306.12</w:t>
            </w:r>
          </w:p>
        </w:tc>
        <w:tc>
          <w:tcPr>
            <w:tcW w:w="10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306.12</w:t>
            </w:r>
          </w:p>
        </w:tc>
        <w:tc>
          <w:tcPr>
            <w:tcW w:w="94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87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5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37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2080109</w:t>
            </w:r>
          </w:p>
        </w:tc>
        <w:tc>
          <w:tcPr>
            <w:tcW w:w="2890"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color w:val="000000"/>
                <w:sz w:val="22"/>
                <w:szCs w:val="22"/>
              </w:rPr>
              <w:t xml:space="preserve">  </w:t>
            </w:r>
            <w:r>
              <w:rPr>
                <w:rFonts w:hint="eastAsia" w:cs="宋体"/>
                <w:color w:val="000000"/>
                <w:sz w:val="22"/>
                <w:szCs w:val="22"/>
              </w:rPr>
              <w:t>社会保险经办机构</w:t>
            </w:r>
          </w:p>
        </w:tc>
        <w:tc>
          <w:tcPr>
            <w:tcW w:w="104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306.12</w:t>
            </w:r>
          </w:p>
        </w:tc>
        <w:tc>
          <w:tcPr>
            <w:tcW w:w="10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306.12</w:t>
            </w:r>
          </w:p>
        </w:tc>
        <w:tc>
          <w:tcPr>
            <w:tcW w:w="94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87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5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37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20899</w:t>
            </w:r>
          </w:p>
        </w:tc>
        <w:tc>
          <w:tcPr>
            <w:tcW w:w="2890"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rFonts w:hint="eastAsia" w:cs="宋体"/>
                <w:color w:val="000000"/>
                <w:sz w:val="22"/>
                <w:szCs w:val="22"/>
              </w:rPr>
              <w:t>其他社会保障和就业支出</w:t>
            </w:r>
          </w:p>
        </w:tc>
        <w:tc>
          <w:tcPr>
            <w:tcW w:w="104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0.71</w:t>
            </w:r>
          </w:p>
        </w:tc>
        <w:tc>
          <w:tcPr>
            <w:tcW w:w="10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0.71</w:t>
            </w:r>
          </w:p>
        </w:tc>
        <w:tc>
          <w:tcPr>
            <w:tcW w:w="94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87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5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37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r>
              <w:rPr>
                <w:rFonts w:ascii="宋体" w:cs="宋体"/>
                <w:color w:val="000000"/>
                <w:sz w:val="22"/>
                <w:szCs w:val="22"/>
              </w:rPr>
              <w:t>2089901</w:t>
            </w:r>
          </w:p>
        </w:tc>
        <w:tc>
          <w:tcPr>
            <w:tcW w:w="2890"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color w:val="000000"/>
                <w:sz w:val="22"/>
                <w:szCs w:val="22"/>
              </w:rPr>
              <w:t xml:space="preserve">  </w:t>
            </w:r>
            <w:r>
              <w:rPr>
                <w:rFonts w:hint="eastAsia" w:cs="宋体"/>
                <w:color w:val="000000"/>
                <w:sz w:val="22"/>
                <w:szCs w:val="22"/>
              </w:rPr>
              <w:t>其他社会保障和就业支出</w:t>
            </w:r>
          </w:p>
        </w:tc>
        <w:tc>
          <w:tcPr>
            <w:tcW w:w="104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r>
              <w:rPr>
                <w:rFonts w:ascii="宋体" w:hAnsi="宋体" w:cs="宋体"/>
                <w:color w:val="000000"/>
                <w:kern w:val="0"/>
                <w:sz w:val="22"/>
                <w:szCs w:val="22"/>
              </w:rPr>
              <w:t>0.71</w:t>
            </w:r>
          </w:p>
        </w:tc>
        <w:tc>
          <w:tcPr>
            <w:tcW w:w="109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r>
              <w:rPr>
                <w:rFonts w:ascii="宋体" w:hAnsi="宋体" w:cs="宋体"/>
                <w:color w:val="000000"/>
                <w:kern w:val="0"/>
                <w:sz w:val="22"/>
                <w:szCs w:val="22"/>
              </w:rPr>
              <w:t>0.71</w:t>
            </w:r>
          </w:p>
        </w:tc>
        <w:tc>
          <w:tcPr>
            <w:tcW w:w="94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87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5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37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r>
              <w:rPr>
                <w:rFonts w:ascii="宋体" w:cs="宋体"/>
                <w:color w:val="000000"/>
                <w:sz w:val="22"/>
                <w:szCs w:val="22"/>
              </w:rPr>
              <w:t>210</w:t>
            </w:r>
          </w:p>
        </w:tc>
        <w:tc>
          <w:tcPr>
            <w:tcW w:w="2890"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rFonts w:hint="eastAsia" w:cs="宋体"/>
                <w:color w:val="000000"/>
                <w:sz w:val="22"/>
                <w:szCs w:val="22"/>
              </w:rPr>
              <w:t>卫生健康支出</w:t>
            </w:r>
          </w:p>
        </w:tc>
        <w:tc>
          <w:tcPr>
            <w:tcW w:w="104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r>
              <w:rPr>
                <w:rFonts w:ascii="宋体" w:cs="宋体"/>
                <w:color w:val="000000"/>
                <w:sz w:val="22"/>
                <w:szCs w:val="22"/>
              </w:rPr>
              <w:t>28.00</w:t>
            </w:r>
          </w:p>
        </w:tc>
        <w:tc>
          <w:tcPr>
            <w:tcW w:w="109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r>
              <w:rPr>
                <w:rFonts w:ascii="宋体" w:cs="宋体"/>
                <w:color w:val="000000"/>
                <w:sz w:val="22"/>
                <w:szCs w:val="22"/>
              </w:rPr>
              <w:t>28.00</w:t>
            </w:r>
          </w:p>
        </w:tc>
        <w:tc>
          <w:tcPr>
            <w:tcW w:w="94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87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5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37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r>
              <w:rPr>
                <w:rFonts w:ascii="宋体" w:cs="宋体"/>
                <w:color w:val="000000"/>
                <w:sz w:val="22"/>
                <w:szCs w:val="22"/>
              </w:rPr>
              <w:t>21015</w:t>
            </w:r>
          </w:p>
        </w:tc>
        <w:tc>
          <w:tcPr>
            <w:tcW w:w="2890"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rFonts w:hint="eastAsia" w:cs="宋体"/>
                <w:color w:val="000000"/>
                <w:sz w:val="22"/>
                <w:szCs w:val="22"/>
              </w:rPr>
              <w:t>医疗保障管理事务</w:t>
            </w:r>
          </w:p>
        </w:tc>
        <w:tc>
          <w:tcPr>
            <w:tcW w:w="104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r>
              <w:rPr>
                <w:rFonts w:ascii="宋体" w:cs="宋体"/>
                <w:color w:val="000000"/>
                <w:sz w:val="22"/>
                <w:szCs w:val="22"/>
              </w:rPr>
              <w:t>28.00</w:t>
            </w:r>
          </w:p>
        </w:tc>
        <w:tc>
          <w:tcPr>
            <w:tcW w:w="109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r>
              <w:rPr>
                <w:rFonts w:ascii="宋体" w:cs="宋体"/>
                <w:color w:val="000000"/>
                <w:sz w:val="22"/>
                <w:szCs w:val="22"/>
              </w:rPr>
              <w:t>28.00</w:t>
            </w:r>
          </w:p>
        </w:tc>
        <w:tc>
          <w:tcPr>
            <w:tcW w:w="94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87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5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37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r>
              <w:rPr>
                <w:rFonts w:ascii="宋体" w:cs="宋体"/>
                <w:color w:val="000000"/>
                <w:sz w:val="22"/>
                <w:szCs w:val="22"/>
              </w:rPr>
              <w:t>2101501</w:t>
            </w:r>
          </w:p>
        </w:tc>
        <w:tc>
          <w:tcPr>
            <w:tcW w:w="2890"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color w:val="000000"/>
                <w:sz w:val="22"/>
                <w:szCs w:val="22"/>
              </w:rPr>
              <w:t xml:space="preserve">  </w:t>
            </w:r>
            <w:r>
              <w:rPr>
                <w:rFonts w:hint="eastAsia" w:cs="宋体"/>
                <w:color w:val="000000"/>
                <w:sz w:val="22"/>
                <w:szCs w:val="22"/>
              </w:rPr>
              <w:t>行政运行</w:t>
            </w:r>
          </w:p>
        </w:tc>
        <w:tc>
          <w:tcPr>
            <w:tcW w:w="104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r>
              <w:rPr>
                <w:rFonts w:ascii="宋体" w:cs="宋体"/>
                <w:color w:val="000000"/>
                <w:sz w:val="22"/>
                <w:szCs w:val="22"/>
              </w:rPr>
              <w:t>28.00</w:t>
            </w:r>
          </w:p>
        </w:tc>
        <w:tc>
          <w:tcPr>
            <w:tcW w:w="109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r>
              <w:rPr>
                <w:rFonts w:ascii="宋体" w:cs="宋体"/>
                <w:color w:val="000000"/>
                <w:sz w:val="22"/>
                <w:szCs w:val="22"/>
              </w:rPr>
              <w:t>28.00</w:t>
            </w:r>
          </w:p>
        </w:tc>
        <w:tc>
          <w:tcPr>
            <w:tcW w:w="94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87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05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37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p>
        </w:tc>
        <w:tc>
          <w:tcPr>
            <w:tcW w:w="2890"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p>
        </w:tc>
        <w:tc>
          <w:tcPr>
            <w:tcW w:w="104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09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94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87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05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r>
      <w:tr>
        <w:tblPrEx>
          <w:tblLayout w:type="fixed"/>
          <w:tblCellMar>
            <w:top w:w="0" w:type="dxa"/>
            <w:left w:w="0" w:type="dxa"/>
            <w:bottom w:w="0" w:type="dxa"/>
            <w:right w:w="0" w:type="dxa"/>
          </w:tblCellMar>
        </w:tblPrEx>
        <w:trPr>
          <w:trHeight w:val="308" w:hRule="atLeast"/>
        </w:trPr>
        <w:tc>
          <w:tcPr>
            <w:tcW w:w="14803" w:type="dxa"/>
            <w:gridSpan w:val="11"/>
            <w:tcBorders>
              <w:top w:val="nil"/>
              <w:left w:val="nil"/>
              <w:bottom w:val="nil"/>
              <w:right w:val="nil"/>
            </w:tcBorders>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注：本表反映部门本年度取得的各项收入情况。</w:t>
            </w:r>
          </w:p>
        </w:tc>
      </w:tr>
    </w:tbl>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tbl>
      <w:tblPr>
        <w:tblStyle w:val="7"/>
        <w:tblW w:w="15323" w:type="dxa"/>
        <w:tblInd w:w="2" w:type="dxa"/>
        <w:tblLayout w:type="fixed"/>
        <w:tblCellMar>
          <w:top w:w="0" w:type="dxa"/>
          <w:left w:w="0" w:type="dxa"/>
          <w:bottom w:w="0" w:type="dxa"/>
          <w:right w:w="0" w:type="dxa"/>
        </w:tblCellMar>
      </w:tblPr>
      <w:tblGrid>
        <w:gridCol w:w="3830"/>
        <w:gridCol w:w="278"/>
        <w:gridCol w:w="279"/>
        <w:gridCol w:w="3877"/>
        <w:gridCol w:w="1056"/>
        <w:gridCol w:w="1056"/>
        <w:gridCol w:w="722"/>
        <w:gridCol w:w="1497"/>
        <w:gridCol w:w="1298"/>
        <w:gridCol w:w="1430"/>
      </w:tblGrid>
      <w:tr>
        <w:tblPrEx>
          <w:tblLayout w:type="fixed"/>
          <w:tblCellMar>
            <w:top w:w="0" w:type="dxa"/>
            <w:left w:w="0" w:type="dxa"/>
            <w:bottom w:w="0" w:type="dxa"/>
            <w:right w:w="0" w:type="dxa"/>
          </w:tblCellMar>
        </w:tblPrEx>
        <w:trPr>
          <w:trHeight w:val="390" w:hRule="atLeast"/>
        </w:trPr>
        <w:tc>
          <w:tcPr>
            <w:tcW w:w="383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7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7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6711" w:type="dxa"/>
            <w:gridSpan w:val="4"/>
            <w:tcBorders>
              <w:top w:val="nil"/>
              <w:left w:val="nil"/>
              <w:bottom w:val="nil"/>
              <w:right w:val="nil"/>
            </w:tcBorders>
            <w:tcMar>
              <w:top w:w="15" w:type="dxa"/>
              <w:left w:w="15" w:type="dxa"/>
              <w:right w:w="15" w:type="dxa"/>
            </w:tcMar>
            <w:vAlign w:val="bottom"/>
          </w:tcPr>
          <w:p>
            <w:pPr>
              <w:jc w:val="center"/>
              <w:rPr>
                <w:rFonts w:ascii="Arial" w:hAnsi="Arial" w:cs="Arial"/>
                <w:color w:val="000000"/>
                <w:sz w:val="20"/>
                <w:szCs w:val="20"/>
              </w:rPr>
            </w:pPr>
            <w:r>
              <w:rPr>
                <w:rFonts w:hint="eastAsia" w:ascii="宋体" w:hAnsi="宋体" w:cs="宋体"/>
                <w:color w:val="000000"/>
                <w:kern w:val="0"/>
                <w:sz w:val="30"/>
                <w:szCs w:val="30"/>
              </w:rPr>
              <w:t>支出决算表</w:t>
            </w:r>
          </w:p>
        </w:tc>
        <w:tc>
          <w:tcPr>
            <w:tcW w:w="149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29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43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r>
      <w:tr>
        <w:tblPrEx>
          <w:tblLayout w:type="fixed"/>
          <w:tblCellMar>
            <w:top w:w="0" w:type="dxa"/>
            <w:left w:w="0" w:type="dxa"/>
            <w:bottom w:w="0" w:type="dxa"/>
            <w:right w:w="0" w:type="dxa"/>
          </w:tblCellMar>
        </w:tblPrEx>
        <w:trPr>
          <w:trHeight w:val="255" w:hRule="atLeast"/>
        </w:trPr>
        <w:tc>
          <w:tcPr>
            <w:tcW w:w="383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7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7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387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56"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56"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2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49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29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430" w:type="dxa"/>
            <w:tcBorders>
              <w:top w:val="nil"/>
              <w:left w:val="nil"/>
              <w:bottom w:val="nil"/>
              <w:right w:val="nil"/>
            </w:tcBorders>
            <w:tcMar>
              <w:top w:w="15" w:type="dxa"/>
              <w:left w:w="15" w:type="dxa"/>
              <w:right w:w="15" w:type="dxa"/>
            </w:tcMar>
            <w:vAlign w:val="bottom"/>
          </w:tcPr>
          <w:p>
            <w:pPr>
              <w:widowControl/>
              <w:jc w:val="right"/>
              <w:textAlignment w:val="bottom"/>
              <w:rPr>
                <w:rFonts w:ascii="宋体" w:cs="Times New Roman"/>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03</w:t>
            </w:r>
            <w:r>
              <w:rPr>
                <w:rFonts w:hint="eastAsia" w:ascii="宋体" w:hAnsi="宋体" w:cs="宋体"/>
                <w:color w:val="000000"/>
                <w:kern w:val="0"/>
                <w:sz w:val="20"/>
                <w:szCs w:val="20"/>
              </w:rPr>
              <w:t>表</w:t>
            </w:r>
          </w:p>
        </w:tc>
      </w:tr>
      <w:tr>
        <w:tblPrEx>
          <w:tblLayout w:type="fixed"/>
          <w:tblCellMar>
            <w:top w:w="0" w:type="dxa"/>
            <w:left w:w="0" w:type="dxa"/>
            <w:bottom w:w="0" w:type="dxa"/>
            <w:right w:w="0" w:type="dxa"/>
          </w:tblCellMar>
        </w:tblPrEx>
        <w:trPr>
          <w:trHeight w:val="255" w:hRule="atLeast"/>
        </w:trPr>
        <w:tc>
          <w:tcPr>
            <w:tcW w:w="3830" w:type="dxa"/>
            <w:tcBorders>
              <w:top w:val="nil"/>
              <w:left w:val="nil"/>
              <w:bottom w:val="nil"/>
              <w:right w:val="nil"/>
            </w:tcBorders>
            <w:tcMar>
              <w:top w:w="15" w:type="dxa"/>
              <w:left w:w="15" w:type="dxa"/>
              <w:right w:w="15" w:type="dxa"/>
            </w:tcMar>
            <w:vAlign w:val="bottom"/>
          </w:tcPr>
          <w:p>
            <w:pPr>
              <w:widowControl/>
              <w:jc w:val="left"/>
              <w:textAlignment w:val="bottom"/>
              <w:rPr>
                <w:rFonts w:ascii="宋体" w:cs="Times New Roman"/>
                <w:color w:val="000000"/>
                <w:sz w:val="20"/>
                <w:szCs w:val="20"/>
              </w:rPr>
            </w:pPr>
            <w:r>
              <w:rPr>
                <w:rFonts w:hint="eastAsia" w:ascii="宋体" w:hAnsi="宋体" w:cs="宋体"/>
                <w:color w:val="000000"/>
                <w:kern w:val="0"/>
                <w:sz w:val="20"/>
                <w:szCs w:val="20"/>
              </w:rPr>
              <w:t>部门：洞口县城乡居民社会养老保险管理站</w:t>
            </w:r>
          </w:p>
        </w:tc>
        <w:tc>
          <w:tcPr>
            <w:tcW w:w="27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7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387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56"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56"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2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49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29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430" w:type="dxa"/>
            <w:tcBorders>
              <w:top w:val="nil"/>
              <w:left w:val="nil"/>
              <w:bottom w:val="nil"/>
              <w:right w:val="nil"/>
            </w:tcBorders>
            <w:tcMar>
              <w:top w:w="15" w:type="dxa"/>
              <w:left w:w="15" w:type="dxa"/>
              <w:right w:w="15" w:type="dxa"/>
            </w:tcMar>
            <w:vAlign w:val="bottom"/>
          </w:tcPr>
          <w:p>
            <w:pPr>
              <w:widowControl/>
              <w:jc w:val="right"/>
              <w:textAlignment w:val="bottom"/>
              <w:rPr>
                <w:rFonts w:ascii="宋体" w:cs="Times New Roman"/>
                <w:color w:val="000000"/>
                <w:sz w:val="20"/>
                <w:szCs w:val="20"/>
              </w:rPr>
            </w:pPr>
            <w:r>
              <w:rPr>
                <w:rFonts w:hint="eastAsia" w:ascii="宋体" w:hAnsi="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08" w:hRule="atLeast"/>
        </w:trPr>
        <w:tc>
          <w:tcPr>
            <w:tcW w:w="8264" w:type="dxa"/>
            <w:gridSpan w:val="4"/>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项目</w:t>
            </w:r>
          </w:p>
        </w:tc>
        <w:tc>
          <w:tcPr>
            <w:tcW w:w="1056"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本年支出合计</w:t>
            </w:r>
          </w:p>
        </w:tc>
        <w:tc>
          <w:tcPr>
            <w:tcW w:w="1056"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基本支出</w:t>
            </w:r>
          </w:p>
        </w:tc>
        <w:tc>
          <w:tcPr>
            <w:tcW w:w="722"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项目支出</w:t>
            </w:r>
          </w:p>
        </w:tc>
        <w:tc>
          <w:tcPr>
            <w:tcW w:w="149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上缴上级支出</w:t>
            </w:r>
          </w:p>
        </w:tc>
        <w:tc>
          <w:tcPr>
            <w:tcW w:w="1298"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经营支出</w:t>
            </w:r>
          </w:p>
        </w:tc>
        <w:tc>
          <w:tcPr>
            <w:tcW w:w="143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对附属单位补助支出</w:t>
            </w:r>
          </w:p>
        </w:tc>
      </w:tr>
      <w:tr>
        <w:tblPrEx>
          <w:tblLayout w:type="fixed"/>
          <w:tblCellMar>
            <w:top w:w="0" w:type="dxa"/>
            <w:left w:w="0" w:type="dxa"/>
            <w:bottom w:w="0" w:type="dxa"/>
            <w:right w:w="0" w:type="dxa"/>
          </w:tblCellMar>
        </w:tblPrEx>
        <w:trPr>
          <w:trHeight w:val="312" w:hRule="atLeast"/>
        </w:trPr>
        <w:tc>
          <w:tcPr>
            <w:tcW w:w="4387"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功能分类科目编码</w:t>
            </w:r>
          </w:p>
        </w:tc>
        <w:tc>
          <w:tcPr>
            <w:tcW w:w="387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科目名称</w:t>
            </w:r>
          </w:p>
        </w:tc>
        <w:tc>
          <w:tcPr>
            <w:tcW w:w="105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05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72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49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29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43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r>
      <w:tr>
        <w:tblPrEx>
          <w:tblLayout w:type="fixed"/>
          <w:tblCellMar>
            <w:top w:w="0" w:type="dxa"/>
            <w:left w:w="0" w:type="dxa"/>
            <w:bottom w:w="0" w:type="dxa"/>
            <w:right w:w="0" w:type="dxa"/>
          </w:tblCellMar>
        </w:tblPrEx>
        <w:trPr>
          <w:trHeight w:val="312" w:hRule="atLeast"/>
        </w:trPr>
        <w:tc>
          <w:tcPr>
            <w:tcW w:w="4387"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387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05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05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72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49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29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43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r>
      <w:tr>
        <w:tblPrEx>
          <w:tblLayout w:type="fixed"/>
          <w:tblCellMar>
            <w:top w:w="0" w:type="dxa"/>
            <w:left w:w="0" w:type="dxa"/>
            <w:bottom w:w="0" w:type="dxa"/>
            <w:right w:w="0" w:type="dxa"/>
          </w:tblCellMar>
        </w:tblPrEx>
        <w:trPr>
          <w:trHeight w:val="312" w:hRule="atLeast"/>
        </w:trPr>
        <w:tc>
          <w:tcPr>
            <w:tcW w:w="4387"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387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05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05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72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49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29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43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r>
      <w:tr>
        <w:tblPrEx>
          <w:tblLayout w:type="fixed"/>
          <w:tblCellMar>
            <w:top w:w="0" w:type="dxa"/>
            <w:left w:w="0" w:type="dxa"/>
            <w:bottom w:w="0" w:type="dxa"/>
            <w:right w:w="0" w:type="dxa"/>
          </w:tblCellMar>
        </w:tblPrEx>
        <w:trPr>
          <w:trHeight w:val="308" w:hRule="atLeast"/>
        </w:trPr>
        <w:tc>
          <w:tcPr>
            <w:tcW w:w="8264"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栏次</w:t>
            </w:r>
          </w:p>
        </w:tc>
        <w:tc>
          <w:tcPr>
            <w:tcW w:w="105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w:t>
            </w:r>
          </w:p>
        </w:tc>
        <w:tc>
          <w:tcPr>
            <w:tcW w:w="105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w:t>
            </w:r>
          </w:p>
        </w:tc>
        <w:tc>
          <w:tcPr>
            <w:tcW w:w="7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w:t>
            </w:r>
          </w:p>
        </w:tc>
        <w:tc>
          <w:tcPr>
            <w:tcW w:w="149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w:t>
            </w:r>
          </w:p>
        </w:tc>
        <w:tc>
          <w:tcPr>
            <w:tcW w:w="12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5</w:t>
            </w:r>
          </w:p>
        </w:tc>
        <w:tc>
          <w:tcPr>
            <w:tcW w:w="143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6</w:t>
            </w:r>
          </w:p>
        </w:tc>
      </w:tr>
      <w:tr>
        <w:tblPrEx>
          <w:tblLayout w:type="fixed"/>
          <w:tblCellMar>
            <w:top w:w="0" w:type="dxa"/>
            <w:left w:w="0" w:type="dxa"/>
            <w:bottom w:w="0" w:type="dxa"/>
            <w:right w:w="0" w:type="dxa"/>
          </w:tblCellMar>
        </w:tblPrEx>
        <w:trPr>
          <w:trHeight w:val="308" w:hRule="atLeast"/>
        </w:trPr>
        <w:tc>
          <w:tcPr>
            <w:tcW w:w="8264"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合计</w:t>
            </w:r>
          </w:p>
        </w:tc>
        <w:tc>
          <w:tcPr>
            <w:tcW w:w="105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b/>
                <w:bCs/>
                <w:color w:val="000000"/>
                <w:sz w:val="22"/>
                <w:szCs w:val="22"/>
              </w:rPr>
            </w:pPr>
            <w:r>
              <w:rPr>
                <w:rFonts w:ascii="宋体" w:hAnsi="宋体" w:cs="宋体"/>
                <w:b/>
                <w:bCs/>
                <w:color w:val="000000"/>
                <w:kern w:val="0"/>
                <w:sz w:val="22"/>
                <w:szCs w:val="22"/>
              </w:rPr>
              <w:t>358.83</w:t>
            </w:r>
          </w:p>
        </w:tc>
        <w:tc>
          <w:tcPr>
            <w:tcW w:w="105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b/>
                <w:bCs/>
                <w:color w:val="000000"/>
                <w:sz w:val="22"/>
                <w:szCs w:val="22"/>
              </w:rPr>
            </w:pPr>
            <w:r>
              <w:rPr>
                <w:rFonts w:ascii="宋体" w:hAnsi="宋体" w:cs="宋体"/>
                <w:b/>
                <w:bCs/>
                <w:color w:val="000000"/>
                <w:kern w:val="0"/>
                <w:sz w:val="22"/>
                <w:szCs w:val="22"/>
              </w:rPr>
              <w:t>358.83</w:t>
            </w:r>
          </w:p>
        </w:tc>
        <w:tc>
          <w:tcPr>
            <w:tcW w:w="72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b/>
                <w:bCs/>
                <w:color w:val="000000"/>
                <w:sz w:val="22"/>
                <w:szCs w:val="22"/>
              </w:rPr>
            </w:pPr>
            <w:r>
              <w:rPr>
                <w:rFonts w:ascii="宋体" w:cs="宋体"/>
                <w:b/>
                <w:bCs/>
                <w:color w:val="000000"/>
                <w:kern w:val="0"/>
                <w:sz w:val="22"/>
                <w:szCs w:val="22"/>
              </w:rPr>
              <w:t>0.00</w:t>
            </w:r>
          </w:p>
        </w:tc>
        <w:tc>
          <w:tcPr>
            <w:tcW w:w="149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b/>
                <w:bCs/>
                <w:color w:val="000000"/>
                <w:sz w:val="22"/>
                <w:szCs w:val="22"/>
              </w:rPr>
            </w:pPr>
            <w:r>
              <w:rPr>
                <w:rFonts w:ascii="宋体" w:cs="宋体"/>
                <w:b/>
                <w:bCs/>
                <w:color w:val="000000"/>
                <w:kern w:val="0"/>
                <w:sz w:val="22"/>
                <w:szCs w:val="22"/>
              </w:rPr>
              <w:t>0.00</w:t>
            </w:r>
          </w:p>
        </w:tc>
        <w:tc>
          <w:tcPr>
            <w:tcW w:w="129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b/>
                <w:bCs/>
                <w:color w:val="000000"/>
                <w:sz w:val="22"/>
                <w:szCs w:val="22"/>
              </w:rPr>
            </w:pPr>
            <w:r>
              <w:rPr>
                <w:rFonts w:ascii="宋体" w:cs="宋体"/>
                <w:b/>
                <w:bCs/>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b/>
                <w:bCs/>
                <w:color w:val="000000"/>
                <w:sz w:val="22"/>
                <w:szCs w:val="22"/>
              </w:rPr>
            </w:pPr>
            <w:r>
              <w:rPr>
                <w:rFonts w:ascii="宋体" w:cs="宋体"/>
                <w:b/>
                <w:bCs/>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38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201</w:t>
            </w:r>
          </w:p>
        </w:tc>
        <w:tc>
          <w:tcPr>
            <w:tcW w:w="3877"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rFonts w:hint="eastAsia" w:cs="宋体"/>
                <w:color w:val="000000"/>
                <w:sz w:val="22"/>
                <w:szCs w:val="22"/>
              </w:rPr>
              <w:t>一般公共服务支出</w:t>
            </w:r>
          </w:p>
        </w:tc>
        <w:tc>
          <w:tcPr>
            <w:tcW w:w="105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24.00</w:t>
            </w:r>
          </w:p>
        </w:tc>
        <w:tc>
          <w:tcPr>
            <w:tcW w:w="105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24.00</w:t>
            </w:r>
          </w:p>
        </w:tc>
        <w:tc>
          <w:tcPr>
            <w:tcW w:w="72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9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29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38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20107</w:t>
            </w:r>
          </w:p>
        </w:tc>
        <w:tc>
          <w:tcPr>
            <w:tcW w:w="3877"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rFonts w:hint="eastAsia" w:cs="宋体"/>
                <w:color w:val="000000"/>
                <w:sz w:val="22"/>
                <w:szCs w:val="22"/>
              </w:rPr>
              <w:t>税收事务</w:t>
            </w:r>
          </w:p>
        </w:tc>
        <w:tc>
          <w:tcPr>
            <w:tcW w:w="105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24.00</w:t>
            </w:r>
          </w:p>
        </w:tc>
        <w:tc>
          <w:tcPr>
            <w:tcW w:w="105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24.00</w:t>
            </w:r>
          </w:p>
        </w:tc>
        <w:tc>
          <w:tcPr>
            <w:tcW w:w="72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9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29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38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2010706</w:t>
            </w:r>
          </w:p>
        </w:tc>
        <w:tc>
          <w:tcPr>
            <w:tcW w:w="3877"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color w:val="000000"/>
                <w:sz w:val="22"/>
                <w:szCs w:val="22"/>
              </w:rPr>
              <w:t xml:space="preserve">  </w:t>
            </w:r>
            <w:r>
              <w:rPr>
                <w:rFonts w:hint="eastAsia" w:cs="宋体"/>
                <w:color w:val="000000"/>
                <w:sz w:val="22"/>
                <w:szCs w:val="22"/>
              </w:rPr>
              <w:t>代扣代收代征税款手续费</w:t>
            </w:r>
          </w:p>
        </w:tc>
        <w:tc>
          <w:tcPr>
            <w:tcW w:w="105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24.00</w:t>
            </w:r>
          </w:p>
        </w:tc>
        <w:tc>
          <w:tcPr>
            <w:tcW w:w="105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24.00</w:t>
            </w:r>
          </w:p>
        </w:tc>
        <w:tc>
          <w:tcPr>
            <w:tcW w:w="72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9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29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38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208</w:t>
            </w:r>
          </w:p>
        </w:tc>
        <w:tc>
          <w:tcPr>
            <w:tcW w:w="3877"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rFonts w:hint="eastAsia" w:cs="宋体"/>
                <w:color w:val="000000"/>
                <w:sz w:val="22"/>
                <w:szCs w:val="22"/>
              </w:rPr>
              <w:t>社会保障和就业支出</w:t>
            </w:r>
          </w:p>
        </w:tc>
        <w:tc>
          <w:tcPr>
            <w:tcW w:w="105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306.83</w:t>
            </w:r>
          </w:p>
        </w:tc>
        <w:tc>
          <w:tcPr>
            <w:tcW w:w="105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306.83</w:t>
            </w:r>
          </w:p>
        </w:tc>
        <w:tc>
          <w:tcPr>
            <w:tcW w:w="72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9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29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38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20801</w:t>
            </w:r>
          </w:p>
        </w:tc>
        <w:tc>
          <w:tcPr>
            <w:tcW w:w="3877"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rFonts w:hint="eastAsia" w:cs="宋体"/>
                <w:color w:val="000000"/>
                <w:sz w:val="22"/>
                <w:szCs w:val="22"/>
              </w:rPr>
              <w:t>人力资源和社会保障管理事务</w:t>
            </w:r>
          </w:p>
        </w:tc>
        <w:tc>
          <w:tcPr>
            <w:tcW w:w="105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306.12</w:t>
            </w:r>
          </w:p>
        </w:tc>
        <w:tc>
          <w:tcPr>
            <w:tcW w:w="105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306.12</w:t>
            </w:r>
          </w:p>
        </w:tc>
        <w:tc>
          <w:tcPr>
            <w:tcW w:w="72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9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29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38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2080109</w:t>
            </w:r>
          </w:p>
        </w:tc>
        <w:tc>
          <w:tcPr>
            <w:tcW w:w="3877"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color w:val="000000"/>
                <w:sz w:val="22"/>
                <w:szCs w:val="22"/>
              </w:rPr>
              <w:t xml:space="preserve">  </w:t>
            </w:r>
            <w:r>
              <w:rPr>
                <w:rFonts w:hint="eastAsia" w:cs="宋体"/>
                <w:color w:val="000000"/>
                <w:sz w:val="22"/>
                <w:szCs w:val="22"/>
              </w:rPr>
              <w:t>社会保险经办机构</w:t>
            </w:r>
          </w:p>
        </w:tc>
        <w:tc>
          <w:tcPr>
            <w:tcW w:w="105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306.12</w:t>
            </w:r>
          </w:p>
        </w:tc>
        <w:tc>
          <w:tcPr>
            <w:tcW w:w="105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306.12</w:t>
            </w:r>
          </w:p>
        </w:tc>
        <w:tc>
          <w:tcPr>
            <w:tcW w:w="72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9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29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38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20899</w:t>
            </w:r>
          </w:p>
        </w:tc>
        <w:tc>
          <w:tcPr>
            <w:tcW w:w="3877"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rFonts w:hint="eastAsia" w:cs="宋体"/>
                <w:color w:val="000000"/>
                <w:sz w:val="22"/>
                <w:szCs w:val="22"/>
              </w:rPr>
              <w:t>其他社会保障和就业支出</w:t>
            </w:r>
          </w:p>
        </w:tc>
        <w:tc>
          <w:tcPr>
            <w:tcW w:w="105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0.71</w:t>
            </w:r>
          </w:p>
        </w:tc>
        <w:tc>
          <w:tcPr>
            <w:tcW w:w="105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0.71</w:t>
            </w:r>
          </w:p>
        </w:tc>
        <w:tc>
          <w:tcPr>
            <w:tcW w:w="72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9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29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38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r>
              <w:rPr>
                <w:rFonts w:ascii="宋体" w:cs="宋体"/>
                <w:color w:val="000000"/>
                <w:sz w:val="22"/>
                <w:szCs w:val="22"/>
              </w:rPr>
              <w:t>2089901</w:t>
            </w:r>
          </w:p>
        </w:tc>
        <w:tc>
          <w:tcPr>
            <w:tcW w:w="3877"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color w:val="000000"/>
                <w:sz w:val="22"/>
                <w:szCs w:val="22"/>
              </w:rPr>
              <w:t xml:space="preserve">  </w:t>
            </w:r>
            <w:r>
              <w:rPr>
                <w:rFonts w:hint="eastAsia" w:cs="宋体"/>
                <w:color w:val="000000"/>
                <w:sz w:val="22"/>
                <w:szCs w:val="22"/>
              </w:rPr>
              <w:t>其他社会保障和就业支出</w:t>
            </w:r>
          </w:p>
        </w:tc>
        <w:tc>
          <w:tcPr>
            <w:tcW w:w="105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r>
              <w:rPr>
                <w:rFonts w:ascii="宋体" w:cs="宋体"/>
                <w:color w:val="000000"/>
                <w:sz w:val="22"/>
                <w:szCs w:val="22"/>
              </w:rPr>
              <w:t>0.71</w:t>
            </w:r>
          </w:p>
        </w:tc>
        <w:tc>
          <w:tcPr>
            <w:tcW w:w="105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r>
              <w:rPr>
                <w:rFonts w:ascii="宋体" w:cs="宋体"/>
                <w:color w:val="000000"/>
                <w:sz w:val="22"/>
                <w:szCs w:val="22"/>
              </w:rPr>
              <w:t>0.71</w:t>
            </w:r>
          </w:p>
        </w:tc>
        <w:tc>
          <w:tcPr>
            <w:tcW w:w="72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9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29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38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r>
              <w:rPr>
                <w:rFonts w:ascii="宋体" w:cs="宋体"/>
                <w:color w:val="000000"/>
                <w:sz w:val="22"/>
                <w:szCs w:val="22"/>
              </w:rPr>
              <w:t>210</w:t>
            </w:r>
          </w:p>
        </w:tc>
        <w:tc>
          <w:tcPr>
            <w:tcW w:w="3877"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rFonts w:hint="eastAsia" w:cs="宋体"/>
                <w:color w:val="000000"/>
                <w:sz w:val="22"/>
                <w:szCs w:val="22"/>
              </w:rPr>
              <w:t>卫生健康支出</w:t>
            </w:r>
          </w:p>
        </w:tc>
        <w:tc>
          <w:tcPr>
            <w:tcW w:w="105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r>
              <w:rPr>
                <w:rFonts w:ascii="宋体" w:cs="宋体"/>
                <w:color w:val="000000"/>
                <w:sz w:val="22"/>
                <w:szCs w:val="22"/>
              </w:rPr>
              <w:t>28.00</w:t>
            </w:r>
          </w:p>
        </w:tc>
        <w:tc>
          <w:tcPr>
            <w:tcW w:w="105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r>
              <w:rPr>
                <w:rFonts w:ascii="宋体" w:cs="宋体"/>
                <w:color w:val="000000"/>
                <w:sz w:val="22"/>
                <w:szCs w:val="22"/>
              </w:rPr>
              <w:t>28.00</w:t>
            </w:r>
          </w:p>
        </w:tc>
        <w:tc>
          <w:tcPr>
            <w:tcW w:w="72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9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29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38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r>
              <w:rPr>
                <w:rFonts w:ascii="宋体" w:cs="宋体"/>
                <w:color w:val="000000"/>
                <w:sz w:val="22"/>
                <w:szCs w:val="22"/>
              </w:rPr>
              <w:t>21015</w:t>
            </w:r>
          </w:p>
        </w:tc>
        <w:tc>
          <w:tcPr>
            <w:tcW w:w="3877"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rFonts w:hint="eastAsia" w:cs="宋体"/>
                <w:color w:val="000000"/>
                <w:sz w:val="22"/>
                <w:szCs w:val="22"/>
              </w:rPr>
              <w:t>医疗保障管理事务</w:t>
            </w:r>
          </w:p>
        </w:tc>
        <w:tc>
          <w:tcPr>
            <w:tcW w:w="105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r>
              <w:rPr>
                <w:rFonts w:ascii="宋体" w:cs="宋体"/>
                <w:color w:val="000000"/>
                <w:sz w:val="22"/>
                <w:szCs w:val="22"/>
              </w:rPr>
              <w:t>28.00</w:t>
            </w:r>
          </w:p>
        </w:tc>
        <w:tc>
          <w:tcPr>
            <w:tcW w:w="105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r>
              <w:rPr>
                <w:rFonts w:ascii="宋体" w:cs="宋体"/>
                <w:color w:val="000000"/>
                <w:sz w:val="22"/>
                <w:szCs w:val="22"/>
              </w:rPr>
              <w:t>28.00</w:t>
            </w:r>
          </w:p>
        </w:tc>
        <w:tc>
          <w:tcPr>
            <w:tcW w:w="72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9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29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38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r>
              <w:rPr>
                <w:rFonts w:ascii="宋体" w:cs="宋体"/>
                <w:color w:val="000000"/>
                <w:sz w:val="22"/>
                <w:szCs w:val="22"/>
              </w:rPr>
              <w:t>2101501</w:t>
            </w:r>
          </w:p>
        </w:tc>
        <w:tc>
          <w:tcPr>
            <w:tcW w:w="3877"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color w:val="000000"/>
                <w:sz w:val="22"/>
                <w:szCs w:val="22"/>
              </w:rPr>
              <w:t xml:space="preserve">  </w:t>
            </w:r>
            <w:r>
              <w:rPr>
                <w:rFonts w:hint="eastAsia" w:cs="宋体"/>
                <w:color w:val="000000"/>
                <w:sz w:val="22"/>
                <w:szCs w:val="22"/>
              </w:rPr>
              <w:t>行政运行</w:t>
            </w:r>
          </w:p>
        </w:tc>
        <w:tc>
          <w:tcPr>
            <w:tcW w:w="105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r>
              <w:rPr>
                <w:rFonts w:ascii="宋体" w:cs="宋体"/>
                <w:color w:val="000000"/>
                <w:sz w:val="22"/>
                <w:szCs w:val="22"/>
              </w:rPr>
              <w:t>28.00</w:t>
            </w:r>
          </w:p>
        </w:tc>
        <w:tc>
          <w:tcPr>
            <w:tcW w:w="105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r>
              <w:rPr>
                <w:rFonts w:ascii="宋体" w:cs="宋体"/>
                <w:color w:val="000000"/>
                <w:sz w:val="22"/>
                <w:szCs w:val="22"/>
              </w:rPr>
              <w:t>28.00</w:t>
            </w:r>
          </w:p>
        </w:tc>
        <w:tc>
          <w:tcPr>
            <w:tcW w:w="72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9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29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15323" w:type="dxa"/>
            <w:gridSpan w:val="10"/>
            <w:tcBorders>
              <w:top w:val="nil"/>
              <w:left w:val="nil"/>
              <w:bottom w:val="nil"/>
              <w:right w:val="nil"/>
            </w:tcBorders>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注：本表反映部门本年度各项支出情况。</w:t>
            </w:r>
          </w:p>
        </w:tc>
      </w:tr>
    </w:tbl>
    <w:p>
      <w:pPr>
        <w:widowControl/>
        <w:rPr>
          <w:rFonts w:ascii="宋体" w:cs="Times New Roman"/>
          <w:color w:val="000000"/>
          <w:kern w:val="0"/>
          <w:sz w:val="36"/>
          <w:szCs w:val="36"/>
        </w:rPr>
      </w:pPr>
    </w:p>
    <w:tbl>
      <w:tblPr>
        <w:tblStyle w:val="7"/>
        <w:tblW w:w="14016" w:type="dxa"/>
        <w:tblInd w:w="2" w:type="dxa"/>
        <w:tblLayout w:type="fixed"/>
        <w:tblCellMar>
          <w:top w:w="0" w:type="dxa"/>
          <w:left w:w="0" w:type="dxa"/>
          <w:bottom w:w="0" w:type="dxa"/>
          <w:right w:w="0" w:type="dxa"/>
        </w:tblCellMar>
      </w:tblPr>
      <w:tblGrid>
        <w:gridCol w:w="3713"/>
        <w:gridCol w:w="67"/>
        <w:gridCol w:w="486"/>
        <w:gridCol w:w="1629"/>
        <w:gridCol w:w="3548"/>
        <w:gridCol w:w="553"/>
        <w:gridCol w:w="1237"/>
        <w:gridCol w:w="1353"/>
        <w:gridCol w:w="1430"/>
      </w:tblGrid>
      <w:tr>
        <w:tblPrEx>
          <w:tblLayout w:type="fixed"/>
          <w:tblCellMar>
            <w:top w:w="0" w:type="dxa"/>
            <w:left w:w="0" w:type="dxa"/>
            <w:bottom w:w="0" w:type="dxa"/>
            <w:right w:w="0" w:type="dxa"/>
          </w:tblCellMar>
        </w:tblPrEx>
        <w:trPr>
          <w:trHeight w:val="390" w:hRule="atLeast"/>
        </w:trPr>
        <w:tc>
          <w:tcPr>
            <w:tcW w:w="3780" w:type="dxa"/>
            <w:gridSpan w:val="2"/>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486"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6967" w:type="dxa"/>
            <w:gridSpan w:val="4"/>
            <w:tcBorders>
              <w:top w:val="nil"/>
              <w:left w:val="nil"/>
              <w:bottom w:val="nil"/>
              <w:right w:val="nil"/>
            </w:tcBorders>
            <w:tcMar>
              <w:top w:w="15" w:type="dxa"/>
              <w:left w:w="15" w:type="dxa"/>
              <w:right w:w="15" w:type="dxa"/>
            </w:tcMar>
            <w:vAlign w:val="bottom"/>
          </w:tcPr>
          <w:p>
            <w:pPr>
              <w:ind w:firstLine="1200" w:firstLineChars="400"/>
              <w:rPr>
                <w:rFonts w:ascii="Arial" w:hAnsi="Arial" w:cs="Arial"/>
                <w:color w:val="000000"/>
                <w:sz w:val="20"/>
                <w:szCs w:val="20"/>
              </w:rPr>
            </w:pPr>
            <w:r>
              <w:rPr>
                <w:rFonts w:hint="eastAsia" w:ascii="宋体" w:hAnsi="宋体" w:cs="宋体"/>
                <w:color w:val="000000"/>
                <w:kern w:val="0"/>
                <w:sz w:val="30"/>
                <w:szCs w:val="30"/>
              </w:rPr>
              <w:t>财政拨款收入支出决算总表</w:t>
            </w:r>
          </w:p>
        </w:tc>
        <w:tc>
          <w:tcPr>
            <w:tcW w:w="135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43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r>
      <w:tr>
        <w:tblPrEx>
          <w:tblLayout w:type="fixed"/>
          <w:tblCellMar>
            <w:top w:w="0" w:type="dxa"/>
            <w:left w:w="0" w:type="dxa"/>
            <w:bottom w:w="0" w:type="dxa"/>
            <w:right w:w="0" w:type="dxa"/>
          </w:tblCellMar>
        </w:tblPrEx>
        <w:trPr>
          <w:trHeight w:val="255" w:hRule="atLeast"/>
        </w:trPr>
        <w:tc>
          <w:tcPr>
            <w:tcW w:w="3780" w:type="dxa"/>
            <w:gridSpan w:val="2"/>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486"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62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354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5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23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35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430" w:type="dxa"/>
            <w:tcBorders>
              <w:top w:val="nil"/>
              <w:left w:val="nil"/>
              <w:bottom w:val="nil"/>
              <w:right w:val="nil"/>
            </w:tcBorders>
            <w:tcMar>
              <w:top w:w="15" w:type="dxa"/>
              <w:left w:w="15" w:type="dxa"/>
              <w:right w:w="15" w:type="dxa"/>
            </w:tcMar>
            <w:vAlign w:val="bottom"/>
          </w:tcPr>
          <w:p>
            <w:pPr>
              <w:widowControl/>
              <w:jc w:val="right"/>
              <w:textAlignment w:val="bottom"/>
              <w:rPr>
                <w:rFonts w:ascii="宋体" w:cs="Times New Roman"/>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04</w:t>
            </w:r>
            <w:r>
              <w:rPr>
                <w:rFonts w:hint="eastAsia" w:ascii="宋体" w:hAnsi="宋体" w:cs="宋体"/>
                <w:color w:val="000000"/>
                <w:kern w:val="0"/>
                <w:sz w:val="20"/>
                <w:szCs w:val="20"/>
              </w:rPr>
              <w:t>表</w:t>
            </w:r>
          </w:p>
        </w:tc>
      </w:tr>
      <w:tr>
        <w:tblPrEx>
          <w:tblLayout w:type="fixed"/>
          <w:tblCellMar>
            <w:top w:w="0" w:type="dxa"/>
            <w:left w:w="0" w:type="dxa"/>
            <w:bottom w:w="0" w:type="dxa"/>
            <w:right w:w="0" w:type="dxa"/>
          </w:tblCellMar>
        </w:tblPrEx>
        <w:trPr>
          <w:trHeight w:val="255" w:hRule="atLeast"/>
        </w:trPr>
        <w:tc>
          <w:tcPr>
            <w:tcW w:w="3780" w:type="dxa"/>
            <w:gridSpan w:val="2"/>
            <w:tcBorders>
              <w:top w:val="nil"/>
              <w:left w:val="nil"/>
              <w:bottom w:val="nil"/>
              <w:right w:val="nil"/>
            </w:tcBorders>
            <w:tcMar>
              <w:top w:w="15" w:type="dxa"/>
              <w:left w:w="15" w:type="dxa"/>
              <w:right w:w="15" w:type="dxa"/>
            </w:tcMar>
            <w:vAlign w:val="bottom"/>
          </w:tcPr>
          <w:p>
            <w:pPr>
              <w:widowControl/>
              <w:jc w:val="left"/>
              <w:textAlignment w:val="bottom"/>
              <w:rPr>
                <w:rFonts w:ascii="宋体" w:cs="Times New Roman"/>
                <w:color w:val="000000"/>
                <w:sz w:val="20"/>
                <w:szCs w:val="20"/>
              </w:rPr>
            </w:pPr>
            <w:r>
              <w:rPr>
                <w:rFonts w:hint="eastAsia" w:ascii="宋体" w:hAnsi="宋体" w:cs="宋体"/>
                <w:color w:val="000000"/>
                <w:kern w:val="0"/>
                <w:sz w:val="20"/>
                <w:szCs w:val="20"/>
              </w:rPr>
              <w:t>部门：洞口县城乡居民社会养老保险管理站</w:t>
            </w:r>
          </w:p>
        </w:tc>
        <w:tc>
          <w:tcPr>
            <w:tcW w:w="486"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62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354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5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23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35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430" w:type="dxa"/>
            <w:tcBorders>
              <w:top w:val="nil"/>
              <w:left w:val="nil"/>
              <w:bottom w:val="nil"/>
              <w:right w:val="nil"/>
            </w:tcBorders>
            <w:tcMar>
              <w:top w:w="15" w:type="dxa"/>
              <w:left w:w="15" w:type="dxa"/>
              <w:right w:w="15" w:type="dxa"/>
            </w:tcMar>
            <w:vAlign w:val="bottom"/>
          </w:tcPr>
          <w:p>
            <w:pPr>
              <w:widowControl/>
              <w:jc w:val="right"/>
              <w:textAlignment w:val="bottom"/>
              <w:rPr>
                <w:rFonts w:ascii="宋体" w:cs="Times New Roman"/>
                <w:color w:val="000000"/>
                <w:sz w:val="20"/>
                <w:szCs w:val="20"/>
              </w:rPr>
            </w:pPr>
            <w:r>
              <w:rPr>
                <w:rFonts w:hint="eastAsia" w:ascii="宋体" w:hAnsi="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08" w:hRule="atLeast"/>
        </w:trPr>
        <w:tc>
          <w:tcPr>
            <w:tcW w:w="5895" w:type="dxa"/>
            <w:gridSpan w:val="4"/>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收</w:t>
            </w:r>
            <w:r>
              <w:rPr>
                <w:rFonts w:ascii="宋体" w:hAnsi="宋体" w:cs="宋体"/>
                <w:color w:val="000000"/>
                <w:kern w:val="0"/>
                <w:sz w:val="22"/>
                <w:szCs w:val="22"/>
              </w:rPr>
              <w:t xml:space="preserve">     </w:t>
            </w:r>
            <w:r>
              <w:rPr>
                <w:rFonts w:hint="eastAsia" w:ascii="宋体" w:hAnsi="宋体" w:cs="宋体"/>
                <w:color w:val="000000"/>
                <w:kern w:val="0"/>
                <w:sz w:val="22"/>
                <w:szCs w:val="22"/>
              </w:rPr>
              <w:t>入</w:t>
            </w:r>
          </w:p>
        </w:tc>
        <w:tc>
          <w:tcPr>
            <w:tcW w:w="8121" w:type="dxa"/>
            <w:gridSpan w:val="5"/>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支</w:t>
            </w:r>
            <w:r>
              <w:rPr>
                <w:rFonts w:ascii="宋体" w:hAnsi="宋体" w:cs="宋体"/>
                <w:color w:val="000000"/>
                <w:kern w:val="0"/>
                <w:sz w:val="22"/>
                <w:szCs w:val="22"/>
              </w:rPr>
              <w:t xml:space="preserve">     </w:t>
            </w:r>
            <w:r>
              <w:rPr>
                <w:rFonts w:hint="eastAsia" w:ascii="宋体" w:hAnsi="宋体" w:cs="宋体"/>
                <w:color w:val="000000"/>
                <w:kern w:val="0"/>
                <w:sz w:val="22"/>
                <w:szCs w:val="22"/>
              </w:rPr>
              <w:t>出</w:t>
            </w:r>
          </w:p>
        </w:tc>
      </w:tr>
      <w:tr>
        <w:tblPrEx>
          <w:tblLayout w:type="fixed"/>
          <w:tblCellMar>
            <w:top w:w="0" w:type="dxa"/>
            <w:left w:w="0" w:type="dxa"/>
            <w:bottom w:w="0" w:type="dxa"/>
            <w:right w:w="0" w:type="dxa"/>
          </w:tblCellMar>
        </w:tblPrEx>
        <w:trPr>
          <w:trHeight w:val="312" w:hRule="atLeast"/>
        </w:trPr>
        <w:tc>
          <w:tcPr>
            <w:tcW w:w="371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项目</w:t>
            </w:r>
          </w:p>
        </w:tc>
        <w:tc>
          <w:tcPr>
            <w:tcW w:w="553"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行次</w:t>
            </w:r>
          </w:p>
        </w:tc>
        <w:tc>
          <w:tcPr>
            <w:tcW w:w="16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金额</w:t>
            </w:r>
          </w:p>
        </w:tc>
        <w:tc>
          <w:tcPr>
            <w:tcW w:w="354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项目</w:t>
            </w:r>
          </w:p>
        </w:tc>
        <w:tc>
          <w:tcPr>
            <w:tcW w:w="55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行次</w:t>
            </w:r>
          </w:p>
        </w:tc>
        <w:tc>
          <w:tcPr>
            <w:tcW w:w="123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合计</w:t>
            </w:r>
          </w:p>
        </w:tc>
        <w:tc>
          <w:tcPr>
            <w:tcW w:w="135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一般公共预算财政拨款</w:t>
            </w:r>
          </w:p>
        </w:tc>
        <w:tc>
          <w:tcPr>
            <w:tcW w:w="14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政府性基金预算财政拨款</w:t>
            </w:r>
          </w:p>
        </w:tc>
      </w:tr>
      <w:tr>
        <w:tblPrEx>
          <w:tblLayout w:type="fixed"/>
          <w:tblCellMar>
            <w:top w:w="0" w:type="dxa"/>
            <w:left w:w="0" w:type="dxa"/>
            <w:bottom w:w="0" w:type="dxa"/>
            <w:right w:w="0" w:type="dxa"/>
          </w:tblCellMar>
        </w:tblPrEx>
        <w:trPr>
          <w:trHeight w:val="615" w:hRule="atLeast"/>
        </w:trPr>
        <w:tc>
          <w:tcPr>
            <w:tcW w:w="371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553"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6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354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55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23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35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4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r>
      <w:tr>
        <w:tblPrEx>
          <w:tblLayout w:type="fixed"/>
          <w:tblCellMar>
            <w:top w:w="0" w:type="dxa"/>
            <w:left w:w="0" w:type="dxa"/>
            <w:bottom w:w="0" w:type="dxa"/>
            <w:right w:w="0" w:type="dxa"/>
          </w:tblCellMar>
        </w:tblPrEx>
        <w:trPr>
          <w:trHeight w:val="308" w:hRule="atLeast"/>
        </w:trPr>
        <w:tc>
          <w:tcPr>
            <w:tcW w:w="3713"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栏次</w:t>
            </w:r>
          </w:p>
        </w:tc>
        <w:tc>
          <w:tcPr>
            <w:tcW w:w="553"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6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w:t>
            </w:r>
          </w:p>
        </w:tc>
        <w:tc>
          <w:tcPr>
            <w:tcW w:w="354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栏次</w:t>
            </w:r>
          </w:p>
        </w:tc>
        <w:tc>
          <w:tcPr>
            <w:tcW w:w="55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23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w:t>
            </w:r>
          </w:p>
        </w:tc>
        <w:tc>
          <w:tcPr>
            <w:tcW w:w="135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w:t>
            </w:r>
          </w:p>
        </w:tc>
        <w:tc>
          <w:tcPr>
            <w:tcW w:w="143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w:t>
            </w:r>
          </w:p>
        </w:tc>
      </w:tr>
      <w:tr>
        <w:tblPrEx>
          <w:tblLayout w:type="fixed"/>
          <w:tblCellMar>
            <w:top w:w="0" w:type="dxa"/>
            <w:left w:w="0" w:type="dxa"/>
            <w:bottom w:w="0" w:type="dxa"/>
            <w:right w:w="0" w:type="dxa"/>
          </w:tblCellMar>
        </w:tblPrEx>
        <w:trPr>
          <w:trHeight w:val="308" w:hRule="atLeast"/>
        </w:trPr>
        <w:tc>
          <w:tcPr>
            <w:tcW w:w="3713"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一、一般公共预算财政拨款</w:t>
            </w:r>
          </w:p>
        </w:tc>
        <w:tc>
          <w:tcPr>
            <w:tcW w:w="553"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w:t>
            </w:r>
          </w:p>
        </w:tc>
        <w:tc>
          <w:tcPr>
            <w:tcW w:w="162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358.83</w:t>
            </w:r>
          </w:p>
        </w:tc>
        <w:tc>
          <w:tcPr>
            <w:tcW w:w="354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一、一般公共服务支出</w:t>
            </w:r>
          </w:p>
        </w:tc>
        <w:tc>
          <w:tcPr>
            <w:tcW w:w="55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30</w:t>
            </w:r>
          </w:p>
        </w:tc>
        <w:tc>
          <w:tcPr>
            <w:tcW w:w="123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24.00</w:t>
            </w:r>
          </w:p>
        </w:tc>
        <w:tc>
          <w:tcPr>
            <w:tcW w:w="135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24.00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713"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二、政府性基金预算财政拨款</w:t>
            </w:r>
          </w:p>
        </w:tc>
        <w:tc>
          <w:tcPr>
            <w:tcW w:w="553"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w:t>
            </w:r>
          </w:p>
        </w:tc>
        <w:tc>
          <w:tcPr>
            <w:tcW w:w="162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354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二、外交支出</w:t>
            </w:r>
          </w:p>
        </w:tc>
        <w:tc>
          <w:tcPr>
            <w:tcW w:w="55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31</w:t>
            </w:r>
          </w:p>
        </w:tc>
        <w:tc>
          <w:tcPr>
            <w:tcW w:w="123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35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713"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53"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w:t>
            </w:r>
          </w:p>
        </w:tc>
        <w:tc>
          <w:tcPr>
            <w:tcW w:w="162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354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三、国防支出</w:t>
            </w:r>
          </w:p>
        </w:tc>
        <w:tc>
          <w:tcPr>
            <w:tcW w:w="55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32</w:t>
            </w:r>
          </w:p>
        </w:tc>
        <w:tc>
          <w:tcPr>
            <w:tcW w:w="123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35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713"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53"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w:t>
            </w:r>
          </w:p>
        </w:tc>
        <w:tc>
          <w:tcPr>
            <w:tcW w:w="162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354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四、公共安全支出</w:t>
            </w:r>
          </w:p>
        </w:tc>
        <w:tc>
          <w:tcPr>
            <w:tcW w:w="55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33</w:t>
            </w:r>
          </w:p>
        </w:tc>
        <w:tc>
          <w:tcPr>
            <w:tcW w:w="123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35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713"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53"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5</w:t>
            </w:r>
          </w:p>
        </w:tc>
        <w:tc>
          <w:tcPr>
            <w:tcW w:w="162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354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五、教育支出</w:t>
            </w:r>
          </w:p>
        </w:tc>
        <w:tc>
          <w:tcPr>
            <w:tcW w:w="55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34</w:t>
            </w:r>
          </w:p>
        </w:tc>
        <w:tc>
          <w:tcPr>
            <w:tcW w:w="123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35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713"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53"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6</w:t>
            </w:r>
          </w:p>
        </w:tc>
        <w:tc>
          <w:tcPr>
            <w:tcW w:w="162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354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六、科学技术支出</w:t>
            </w:r>
          </w:p>
        </w:tc>
        <w:tc>
          <w:tcPr>
            <w:tcW w:w="55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35</w:t>
            </w:r>
          </w:p>
        </w:tc>
        <w:tc>
          <w:tcPr>
            <w:tcW w:w="123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35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713"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53"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7</w:t>
            </w:r>
          </w:p>
        </w:tc>
        <w:tc>
          <w:tcPr>
            <w:tcW w:w="162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354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七、文化旅游体育与传媒支出</w:t>
            </w:r>
          </w:p>
        </w:tc>
        <w:tc>
          <w:tcPr>
            <w:tcW w:w="55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36</w:t>
            </w:r>
          </w:p>
        </w:tc>
        <w:tc>
          <w:tcPr>
            <w:tcW w:w="123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35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713"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53"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8</w:t>
            </w:r>
          </w:p>
        </w:tc>
        <w:tc>
          <w:tcPr>
            <w:tcW w:w="162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354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八、社会保障和就业支出</w:t>
            </w:r>
          </w:p>
        </w:tc>
        <w:tc>
          <w:tcPr>
            <w:tcW w:w="55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37</w:t>
            </w:r>
          </w:p>
        </w:tc>
        <w:tc>
          <w:tcPr>
            <w:tcW w:w="123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306.83</w:t>
            </w:r>
          </w:p>
        </w:tc>
        <w:tc>
          <w:tcPr>
            <w:tcW w:w="135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306.83</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713"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53"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9</w:t>
            </w:r>
          </w:p>
        </w:tc>
        <w:tc>
          <w:tcPr>
            <w:tcW w:w="162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354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九、卫生健康支出</w:t>
            </w:r>
          </w:p>
        </w:tc>
        <w:tc>
          <w:tcPr>
            <w:tcW w:w="55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38</w:t>
            </w:r>
          </w:p>
        </w:tc>
        <w:tc>
          <w:tcPr>
            <w:tcW w:w="123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28.00</w:t>
            </w:r>
          </w:p>
        </w:tc>
        <w:tc>
          <w:tcPr>
            <w:tcW w:w="135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28.00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713"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53"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10</w:t>
            </w:r>
          </w:p>
        </w:tc>
        <w:tc>
          <w:tcPr>
            <w:tcW w:w="162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354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十、节能环保支出</w:t>
            </w:r>
          </w:p>
        </w:tc>
        <w:tc>
          <w:tcPr>
            <w:tcW w:w="55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39</w:t>
            </w:r>
          </w:p>
        </w:tc>
        <w:tc>
          <w:tcPr>
            <w:tcW w:w="123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35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713"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53"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11</w:t>
            </w:r>
          </w:p>
        </w:tc>
        <w:tc>
          <w:tcPr>
            <w:tcW w:w="162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354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十一、城乡社区支出</w:t>
            </w:r>
          </w:p>
        </w:tc>
        <w:tc>
          <w:tcPr>
            <w:tcW w:w="55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40</w:t>
            </w:r>
          </w:p>
        </w:tc>
        <w:tc>
          <w:tcPr>
            <w:tcW w:w="123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35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713"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53"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12</w:t>
            </w:r>
          </w:p>
        </w:tc>
        <w:tc>
          <w:tcPr>
            <w:tcW w:w="162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354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十二、农林水支出</w:t>
            </w:r>
          </w:p>
        </w:tc>
        <w:tc>
          <w:tcPr>
            <w:tcW w:w="55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41</w:t>
            </w:r>
          </w:p>
        </w:tc>
        <w:tc>
          <w:tcPr>
            <w:tcW w:w="123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35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713"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53"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13</w:t>
            </w:r>
          </w:p>
        </w:tc>
        <w:tc>
          <w:tcPr>
            <w:tcW w:w="162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354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十三、交通运输支出</w:t>
            </w:r>
          </w:p>
        </w:tc>
        <w:tc>
          <w:tcPr>
            <w:tcW w:w="55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42</w:t>
            </w:r>
          </w:p>
        </w:tc>
        <w:tc>
          <w:tcPr>
            <w:tcW w:w="123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35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713"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53"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14</w:t>
            </w:r>
          </w:p>
        </w:tc>
        <w:tc>
          <w:tcPr>
            <w:tcW w:w="162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354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十四、资源勘探信息等支出</w:t>
            </w:r>
          </w:p>
        </w:tc>
        <w:tc>
          <w:tcPr>
            <w:tcW w:w="55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43</w:t>
            </w:r>
          </w:p>
        </w:tc>
        <w:tc>
          <w:tcPr>
            <w:tcW w:w="123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35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713"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53"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15</w:t>
            </w:r>
          </w:p>
        </w:tc>
        <w:tc>
          <w:tcPr>
            <w:tcW w:w="162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354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十五、商业服务业等支出</w:t>
            </w:r>
          </w:p>
        </w:tc>
        <w:tc>
          <w:tcPr>
            <w:tcW w:w="55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44</w:t>
            </w:r>
          </w:p>
        </w:tc>
        <w:tc>
          <w:tcPr>
            <w:tcW w:w="123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35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713"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53"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16</w:t>
            </w:r>
          </w:p>
        </w:tc>
        <w:tc>
          <w:tcPr>
            <w:tcW w:w="162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354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十六、金融支出</w:t>
            </w:r>
          </w:p>
        </w:tc>
        <w:tc>
          <w:tcPr>
            <w:tcW w:w="55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45</w:t>
            </w:r>
          </w:p>
        </w:tc>
        <w:tc>
          <w:tcPr>
            <w:tcW w:w="123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35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713"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53"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17</w:t>
            </w:r>
          </w:p>
        </w:tc>
        <w:tc>
          <w:tcPr>
            <w:tcW w:w="162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354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十七、援助其他地区支出</w:t>
            </w:r>
          </w:p>
        </w:tc>
        <w:tc>
          <w:tcPr>
            <w:tcW w:w="55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46</w:t>
            </w:r>
          </w:p>
        </w:tc>
        <w:tc>
          <w:tcPr>
            <w:tcW w:w="123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35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713"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53"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18</w:t>
            </w:r>
          </w:p>
        </w:tc>
        <w:tc>
          <w:tcPr>
            <w:tcW w:w="162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354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十八、自然资源海洋气象等支出</w:t>
            </w:r>
          </w:p>
        </w:tc>
        <w:tc>
          <w:tcPr>
            <w:tcW w:w="55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47</w:t>
            </w:r>
          </w:p>
        </w:tc>
        <w:tc>
          <w:tcPr>
            <w:tcW w:w="123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35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713"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53"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19</w:t>
            </w:r>
          </w:p>
        </w:tc>
        <w:tc>
          <w:tcPr>
            <w:tcW w:w="162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354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十九、住房保障支出</w:t>
            </w:r>
          </w:p>
        </w:tc>
        <w:tc>
          <w:tcPr>
            <w:tcW w:w="55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48</w:t>
            </w:r>
          </w:p>
        </w:tc>
        <w:tc>
          <w:tcPr>
            <w:tcW w:w="123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35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713"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53"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20</w:t>
            </w:r>
          </w:p>
        </w:tc>
        <w:tc>
          <w:tcPr>
            <w:tcW w:w="162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354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二十、粮油物资储备支出</w:t>
            </w:r>
          </w:p>
        </w:tc>
        <w:tc>
          <w:tcPr>
            <w:tcW w:w="55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49</w:t>
            </w:r>
          </w:p>
        </w:tc>
        <w:tc>
          <w:tcPr>
            <w:tcW w:w="123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35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713"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53"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21</w:t>
            </w:r>
          </w:p>
        </w:tc>
        <w:tc>
          <w:tcPr>
            <w:tcW w:w="162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354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二十一、灾害防治及应急管理支出</w:t>
            </w:r>
          </w:p>
        </w:tc>
        <w:tc>
          <w:tcPr>
            <w:tcW w:w="55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50</w:t>
            </w:r>
          </w:p>
        </w:tc>
        <w:tc>
          <w:tcPr>
            <w:tcW w:w="123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35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713"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53"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22</w:t>
            </w:r>
          </w:p>
        </w:tc>
        <w:tc>
          <w:tcPr>
            <w:tcW w:w="162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354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二十二、其他支出</w:t>
            </w:r>
          </w:p>
        </w:tc>
        <w:tc>
          <w:tcPr>
            <w:tcW w:w="55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51</w:t>
            </w:r>
          </w:p>
        </w:tc>
        <w:tc>
          <w:tcPr>
            <w:tcW w:w="123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35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713"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53"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23</w:t>
            </w:r>
          </w:p>
        </w:tc>
        <w:tc>
          <w:tcPr>
            <w:tcW w:w="162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354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5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52</w:t>
            </w:r>
          </w:p>
        </w:tc>
        <w:tc>
          <w:tcPr>
            <w:tcW w:w="123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35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r>
      <w:tr>
        <w:tblPrEx>
          <w:tblLayout w:type="fixed"/>
          <w:tblCellMar>
            <w:top w:w="0" w:type="dxa"/>
            <w:left w:w="0" w:type="dxa"/>
            <w:bottom w:w="0" w:type="dxa"/>
            <w:right w:w="0" w:type="dxa"/>
          </w:tblCellMar>
        </w:tblPrEx>
        <w:trPr>
          <w:trHeight w:val="308" w:hRule="atLeast"/>
        </w:trPr>
        <w:tc>
          <w:tcPr>
            <w:tcW w:w="3713"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b/>
                <w:bCs/>
                <w:color w:val="000000"/>
                <w:sz w:val="22"/>
                <w:szCs w:val="22"/>
              </w:rPr>
            </w:pPr>
            <w:r>
              <w:rPr>
                <w:rFonts w:hint="eastAsia" w:ascii="宋体" w:hAnsi="宋体" w:cs="宋体"/>
                <w:b/>
                <w:bCs/>
                <w:color w:val="000000"/>
                <w:kern w:val="0"/>
                <w:sz w:val="22"/>
                <w:szCs w:val="22"/>
              </w:rPr>
              <w:t>本年收入合计</w:t>
            </w:r>
          </w:p>
        </w:tc>
        <w:tc>
          <w:tcPr>
            <w:tcW w:w="553"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24</w:t>
            </w:r>
          </w:p>
        </w:tc>
        <w:tc>
          <w:tcPr>
            <w:tcW w:w="162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358.83</w:t>
            </w:r>
          </w:p>
        </w:tc>
        <w:tc>
          <w:tcPr>
            <w:tcW w:w="354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b/>
                <w:bCs/>
                <w:color w:val="000000"/>
                <w:sz w:val="22"/>
                <w:szCs w:val="22"/>
              </w:rPr>
            </w:pPr>
            <w:r>
              <w:rPr>
                <w:rFonts w:hint="eastAsia" w:ascii="宋体" w:hAnsi="宋体" w:cs="宋体"/>
                <w:b/>
                <w:bCs/>
                <w:color w:val="000000"/>
                <w:kern w:val="0"/>
                <w:sz w:val="22"/>
                <w:szCs w:val="22"/>
              </w:rPr>
              <w:t>本年支出合计</w:t>
            </w:r>
          </w:p>
        </w:tc>
        <w:tc>
          <w:tcPr>
            <w:tcW w:w="55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53</w:t>
            </w:r>
          </w:p>
        </w:tc>
        <w:tc>
          <w:tcPr>
            <w:tcW w:w="123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358.83</w:t>
            </w:r>
          </w:p>
        </w:tc>
        <w:tc>
          <w:tcPr>
            <w:tcW w:w="135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358.83</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713"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年初财政拨款结转和结余</w:t>
            </w:r>
          </w:p>
        </w:tc>
        <w:tc>
          <w:tcPr>
            <w:tcW w:w="553"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25</w:t>
            </w:r>
          </w:p>
        </w:tc>
        <w:tc>
          <w:tcPr>
            <w:tcW w:w="162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354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年末财政拨款结转和结余</w:t>
            </w:r>
          </w:p>
        </w:tc>
        <w:tc>
          <w:tcPr>
            <w:tcW w:w="55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54</w:t>
            </w:r>
          </w:p>
        </w:tc>
        <w:tc>
          <w:tcPr>
            <w:tcW w:w="123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35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3713"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一、一般公共预算财政拨款</w:t>
            </w:r>
          </w:p>
        </w:tc>
        <w:tc>
          <w:tcPr>
            <w:tcW w:w="553"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26</w:t>
            </w:r>
          </w:p>
        </w:tc>
        <w:tc>
          <w:tcPr>
            <w:tcW w:w="162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354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5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55</w:t>
            </w:r>
          </w:p>
        </w:tc>
        <w:tc>
          <w:tcPr>
            <w:tcW w:w="123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35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r>
      <w:tr>
        <w:tblPrEx>
          <w:tblLayout w:type="fixed"/>
          <w:tblCellMar>
            <w:top w:w="0" w:type="dxa"/>
            <w:left w:w="0" w:type="dxa"/>
            <w:bottom w:w="0" w:type="dxa"/>
            <w:right w:w="0" w:type="dxa"/>
          </w:tblCellMar>
        </w:tblPrEx>
        <w:trPr>
          <w:trHeight w:val="308" w:hRule="atLeast"/>
        </w:trPr>
        <w:tc>
          <w:tcPr>
            <w:tcW w:w="3713"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二、政府性基金预算财政拨款</w:t>
            </w:r>
          </w:p>
        </w:tc>
        <w:tc>
          <w:tcPr>
            <w:tcW w:w="553"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27</w:t>
            </w:r>
          </w:p>
        </w:tc>
        <w:tc>
          <w:tcPr>
            <w:tcW w:w="162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354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5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56</w:t>
            </w:r>
          </w:p>
        </w:tc>
        <w:tc>
          <w:tcPr>
            <w:tcW w:w="123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35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r>
      <w:tr>
        <w:tblPrEx>
          <w:tblLayout w:type="fixed"/>
          <w:tblCellMar>
            <w:top w:w="0" w:type="dxa"/>
            <w:left w:w="0" w:type="dxa"/>
            <w:bottom w:w="0" w:type="dxa"/>
            <w:right w:w="0" w:type="dxa"/>
          </w:tblCellMar>
        </w:tblPrEx>
        <w:trPr>
          <w:trHeight w:val="290" w:hRule="atLeast"/>
        </w:trPr>
        <w:tc>
          <w:tcPr>
            <w:tcW w:w="3713"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53"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28</w:t>
            </w:r>
          </w:p>
        </w:tc>
        <w:tc>
          <w:tcPr>
            <w:tcW w:w="162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354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5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57</w:t>
            </w:r>
          </w:p>
        </w:tc>
        <w:tc>
          <w:tcPr>
            <w:tcW w:w="123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35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r>
      <w:tr>
        <w:tblPrEx>
          <w:tblLayout w:type="fixed"/>
          <w:tblCellMar>
            <w:top w:w="0" w:type="dxa"/>
            <w:left w:w="0" w:type="dxa"/>
            <w:bottom w:w="0" w:type="dxa"/>
            <w:right w:w="0" w:type="dxa"/>
          </w:tblCellMar>
        </w:tblPrEx>
        <w:trPr>
          <w:trHeight w:val="308" w:hRule="atLeast"/>
        </w:trPr>
        <w:tc>
          <w:tcPr>
            <w:tcW w:w="3713"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b/>
                <w:bCs/>
                <w:color w:val="000000"/>
                <w:sz w:val="22"/>
                <w:szCs w:val="22"/>
              </w:rPr>
            </w:pPr>
            <w:r>
              <w:rPr>
                <w:rFonts w:hint="eastAsia" w:ascii="宋体" w:hAnsi="宋体" w:cs="宋体"/>
                <w:b/>
                <w:bCs/>
                <w:color w:val="000000"/>
                <w:kern w:val="0"/>
                <w:sz w:val="22"/>
                <w:szCs w:val="22"/>
              </w:rPr>
              <w:t>总计</w:t>
            </w:r>
          </w:p>
        </w:tc>
        <w:tc>
          <w:tcPr>
            <w:tcW w:w="553"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29</w:t>
            </w:r>
          </w:p>
        </w:tc>
        <w:tc>
          <w:tcPr>
            <w:tcW w:w="162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358.83</w:t>
            </w:r>
          </w:p>
        </w:tc>
        <w:tc>
          <w:tcPr>
            <w:tcW w:w="354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b/>
                <w:bCs/>
                <w:color w:val="000000"/>
                <w:sz w:val="22"/>
                <w:szCs w:val="22"/>
              </w:rPr>
            </w:pPr>
            <w:r>
              <w:rPr>
                <w:rFonts w:hint="eastAsia" w:ascii="宋体" w:hAnsi="宋体" w:cs="宋体"/>
                <w:b/>
                <w:bCs/>
                <w:color w:val="000000"/>
                <w:kern w:val="0"/>
                <w:sz w:val="22"/>
                <w:szCs w:val="22"/>
              </w:rPr>
              <w:t>总计</w:t>
            </w:r>
          </w:p>
        </w:tc>
        <w:tc>
          <w:tcPr>
            <w:tcW w:w="55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58</w:t>
            </w:r>
          </w:p>
        </w:tc>
        <w:tc>
          <w:tcPr>
            <w:tcW w:w="123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358.83</w:t>
            </w:r>
          </w:p>
        </w:tc>
        <w:tc>
          <w:tcPr>
            <w:tcW w:w="135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358.83</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14016" w:type="dxa"/>
            <w:gridSpan w:val="9"/>
            <w:tcBorders>
              <w:top w:val="nil"/>
              <w:left w:val="nil"/>
              <w:bottom w:val="nil"/>
              <w:right w:val="nil"/>
            </w:tcBorders>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注：本表反映部门本年度一般公共预算财政拨款和政府性基金预算财政拨款的总收支和年末结转结余情况。</w:t>
            </w:r>
          </w:p>
        </w:tc>
      </w:tr>
    </w:tbl>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tbl>
      <w:tblPr>
        <w:tblStyle w:val="7"/>
        <w:tblW w:w="14718" w:type="dxa"/>
        <w:tblInd w:w="2" w:type="dxa"/>
        <w:tblLayout w:type="fixed"/>
        <w:tblCellMar>
          <w:top w:w="0" w:type="dxa"/>
          <w:left w:w="0" w:type="dxa"/>
          <w:bottom w:w="0" w:type="dxa"/>
          <w:right w:w="0" w:type="dxa"/>
        </w:tblCellMar>
      </w:tblPr>
      <w:tblGrid>
        <w:gridCol w:w="3830"/>
        <w:gridCol w:w="318"/>
        <w:gridCol w:w="318"/>
        <w:gridCol w:w="4398"/>
        <w:gridCol w:w="1428"/>
        <w:gridCol w:w="1428"/>
        <w:gridCol w:w="2998"/>
      </w:tblGrid>
      <w:tr>
        <w:tblPrEx>
          <w:tblLayout w:type="fixed"/>
          <w:tblCellMar>
            <w:top w:w="0" w:type="dxa"/>
            <w:left w:w="0" w:type="dxa"/>
            <w:bottom w:w="0" w:type="dxa"/>
            <w:right w:w="0" w:type="dxa"/>
          </w:tblCellMar>
        </w:tblPrEx>
        <w:trPr>
          <w:trHeight w:val="390" w:hRule="atLeast"/>
        </w:trPr>
        <w:tc>
          <w:tcPr>
            <w:tcW w:w="383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31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31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252" w:type="dxa"/>
            <w:gridSpan w:val="4"/>
            <w:tcBorders>
              <w:top w:val="nil"/>
              <w:left w:val="nil"/>
              <w:bottom w:val="nil"/>
              <w:right w:val="nil"/>
            </w:tcBorders>
            <w:tcMar>
              <w:top w:w="15" w:type="dxa"/>
              <w:left w:w="15" w:type="dxa"/>
              <w:right w:w="15" w:type="dxa"/>
            </w:tcMar>
            <w:vAlign w:val="bottom"/>
          </w:tcPr>
          <w:p>
            <w:pPr>
              <w:ind w:firstLine="1500" w:firstLineChars="500"/>
              <w:rPr>
                <w:rFonts w:ascii="Arial" w:hAnsi="Arial" w:cs="Arial"/>
                <w:color w:val="000000"/>
                <w:sz w:val="20"/>
                <w:szCs w:val="20"/>
              </w:rPr>
            </w:pPr>
            <w:r>
              <w:rPr>
                <w:rFonts w:hint="eastAsia" w:ascii="宋体" w:hAnsi="宋体" w:cs="宋体"/>
                <w:color w:val="000000"/>
                <w:kern w:val="0"/>
                <w:sz w:val="30"/>
                <w:szCs w:val="30"/>
              </w:rPr>
              <w:t>一般公共预算财政拨款支出决算表</w:t>
            </w:r>
          </w:p>
        </w:tc>
      </w:tr>
      <w:tr>
        <w:tblPrEx>
          <w:tblLayout w:type="fixed"/>
          <w:tblCellMar>
            <w:top w:w="0" w:type="dxa"/>
            <w:left w:w="0" w:type="dxa"/>
            <w:bottom w:w="0" w:type="dxa"/>
            <w:right w:w="0" w:type="dxa"/>
          </w:tblCellMar>
        </w:tblPrEx>
        <w:trPr>
          <w:trHeight w:val="255" w:hRule="atLeast"/>
        </w:trPr>
        <w:tc>
          <w:tcPr>
            <w:tcW w:w="383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31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31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439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42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42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998" w:type="dxa"/>
            <w:tcBorders>
              <w:top w:val="nil"/>
              <w:left w:val="nil"/>
              <w:bottom w:val="nil"/>
              <w:right w:val="nil"/>
            </w:tcBorders>
            <w:tcMar>
              <w:top w:w="15" w:type="dxa"/>
              <w:left w:w="15" w:type="dxa"/>
              <w:right w:w="15" w:type="dxa"/>
            </w:tcMar>
            <w:vAlign w:val="bottom"/>
          </w:tcPr>
          <w:p>
            <w:pPr>
              <w:widowControl/>
              <w:jc w:val="right"/>
              <w:textAlignment w:val="bottom"/>
              <w:rPr>
                <w:rFonts w:ascii="宋体" w:cs="Times New Roman"/>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05</w:t>
            </w:r>
            <w:r>
              <w:rPr>
                <w:rFonts w:hint="eastAsia" w:ascii="宋体" w:hAnsi="宋体" w:cs="宋体"/>
                <w:color w:val="000000"/>
                <w:kern w:val="0"/>
                <w:sz w:val="20"/>
                <w:szCs w:val="20"/>
              </w:rPr>
              <w:t>表</w:t>
            </w:r>
          </w:p>
        </w:tc>
      </w:tr>
      <w:tr>
        <w:tblPrEx>
          <w:tblLayout w:type="fixed"/>
          <w:tblCellMar>
            <w:top w:w="0" w:type="dxa"/>
            <w:left w:w="0" w:type="dxa"/>
            <w:bottom w:w="0" w:type="dxa"/>
            <w:right w:w="0" w:type="dxa"/>
          </w:tblCellMar>
        </w:tblPrEx>
        <w:trPr>
          <w:trHeight w:val="255" w:hRule="atLeast"/>
        </w:trPr>
        <w:tc>
          <w:tcPr>
            <w:tcW w:w="3830" w:type="dxa"/>
            <w:tcBorders>
              <w:top w:val="nil"/>
              <w:left w:val="nil"/>
              <w:bottom w:val="nil"/>
              <w:right w:val="nil"/>
            </w:tcBorders>
            <w:tcMar>
              <w:top w:w="15" w:type="dxa"/>
              <w:left w:w="15" w:type="dxa"/>
              <w:right w:w="15" w:type="dxa"/>
            </w:tcMar>
            <w:vAlign w:val="bottom"/>
          </w:tcPr>
          <w:p>
            <w:pPr>
              <w:widowControl/>
              <w:jc w:val="left"/>
              <w:textAlignment w:val="bottom"/>
              <w:rPr>
                <w:rFonts w:ascii="宋体" w:cs="Times New Roman"/>
                <w:color w:val="000000"/>
                <w:sz w:val="20"/>
                <w:szCs w:val="20"/>
              </w:rPr>
            </w:pPr>
            <w:r>
              <w:rPr>
                <w:rFonts w:hint="eastAsia" w:ascii="宋体" w:hAnsi="宋体" w:cs="宋体"/>
                <w:color w:val="000000"/>
                <w:kern w:val="0"/>
                <w:sz w:val="20"/>
                <w:szCs w:val="20"/>
              </w:rPr>
              <w:t>部门：洞口县城乡居民社会养老保险管理站</w:t>
            </w:r>
          </w:p>
        </w:tc>
        <w:tc>
          <w:tcPr>
            <w:tcW w:w="31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31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439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42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42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998" w:type="dxa"/>
            <w:tcBorders>
              <w:top w:val="nil"/>
              <w:left w:val="nil"/>
              <w:bottom w:val="nil"/>
              <w:right w:val="nil"/>
            </w:tcBorders>
            <w:tcMar>
              <w:top w:w="15" w:type="dxa"/>
              <w:left w:w="15" w:type="dxa"/>
              <w:right w:w="15" w:type="dxa"/>
            </w:tcMar>
            <w:vAlign w:val="bottom"/>
          </w:tcPr>
          <w:p>
            <w:pPr>
              <w:widowControl/>
              <w:jc w:val="right"/>
              <w:textAlignment w:val="bottom"/>
              <w:rPr>
                <w:rFonts w:ascii="宋体" w:cs="Times New Roman"/>
                <w:color w:val="000000"/>
                <w:sz w:val="20"/>
                <w:szCs w:val="20"/>
              </w:rPr>
            </w:pPr>
            <w:r>
              <w:rPr>
                <w:rFonts w:hint="eastAsia" w:ascii="宋体" w:hAnsi="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08" w:hRule="atLeast"/>
        </w:trPr>
        <w:tc>
          <w:tcPr>
            <w:tcW w:w="8864" w:type="dxa"/>
            <w:gridSpan w:val="4"/>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项目</w:t>
            </w:r>
          </w:p>
        </w:tc>
        <w:tc>
          <w:tcPr>
            <w:tcW w:w="585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本年支出</w:t>
            </w:r>
          </w:p>
        </w:tc>
      </w:tr>
      <w:tr>
        <w:tblPrEx>
          <w:tblLayout w:type="fixed"/>
          <w:tblCellMar>
            <w:top w:w="0" w:type="dxa"/>
            <w:left w:w="0" w:type="dxa"/>
            <w:bottom w:w="0" w:type="dxa"/>
            <w:right w:w="0" w:type="dxa"/>
          </w:tblCellMar>
        </w:tblPrEx>
        <w:trPr>
          <w:trHeight w:val="312" w:hRule="atLeast"/>
        </w:trPr>
        <w:tc>
          <w:tcPr>
            <w:tcW w:w="4466"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功能分类科目编码</w:t>
            </w:r>
          </w:p>
        </w:tc>
        <w:tc>
          <w:tcPr>
            <w:tcW w:w="439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科目名称</w:t>
            </w:r>
          </w:p>
        </w:tc>
        <w:tc>
          <w:tcPr>
            <w:tcW w:w="142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小计</w:t>
            </w:r>
          </w:p>
        </w:tc>
        <w:tc>
          <w:tcPr>
            <w:tcW w:w="142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基本支出</w:t>
            </w:r>
          </w:p>
        </w:tc>
        <w:tc>
          <w:tcPr>
            <w:tcW w:w="299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项目支出</w:t>
            </w:r>
          </w:p>
        </w:tc>
      </w:tr>
      <w:tr>
        <w:tblPrEx>
          <w:tblLayout w:type="fixed"/>
          <w:tblCellMar>
            <w:top w:w="0" w:type="dxa"/>
            <w:left w:w="0" w:type="dxa"/>
            <w:bottom w:w="0" w:type="dxa"/>
            <w:right w:w="0" w:type="dxa"/>
          </w:tblCellMar>
        </w:tblPrEx>
        <w:trPr>
          <w:trHeight w:val="312" w:hRule="atLeast"/>
        </w:trPr>
        <w:tc>
          <w:tcPr>
            <w:tcW w:w="4466"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43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42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42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29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r>
      <w:tr>
        <w:tblPrEx>
          <w:tblLayout w:type="fixed"/>
          <w:tblCellMar>
            <w:top w:w="0" w:type="dxa"/>
            <w:left w:w="0" w:type="dxa"/>
            <w:bottom w:w="0" w:type="dxa"/>
            <w:right w:w="0" w:type="dxa"/>
          </w:tblCellMar>
        </w:tblPrEx>
        <w:trPr>
          <w:trHeight w:val="312" w:hRule="atLeast"/>
        </w:trPr>
        <w:tc>
          <w:tcPr>
            <w:tcW w:w="4466"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43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42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42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29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r>
      <w:tr>
        <w:tblPrEx>
          <w:tblLayout w:type="fixed"/>
          <w:tblCellMar>
            <w:top w:w="0" w:type="dxa"/>
            <w:left w:w="0" w:type="dxa"/>
            <w:bottom w:w="0" w:type="dxa"/>
            <w:right w:w="0" w:type="dxa"/>
          </w:tblCellMar>
        </w:tblPrEx>
        <w:trPr>
          <w:trHeight w:val="308" w:hRule="atLeast"/>
        </w:trPr>
        <w:tc>
          <w:tcPr>
            <w:tcW w:w="8864"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栏次</w:t>
            </w:r>
          </w:p>
        </w:tc>
        <w:tc>
          <w:tcPr>
            <w:tcW w:w="142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w:t>
            </w:r>
          </w:p>
        </w:tc>
        <w:tc>
          <w:tcPr>
            <w:tcW w:w="142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w:t>
            </w:r>
          </w:p>
        </w:tc>
        <w:tc>
          <w:tcPr>
            <w:tcW w:w="29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w:t>
            </w:r>
          </w:p>
        </w:tc>
      </w:tr>
      <w:tr>
        <w:tblPrEx>
          <w:tblLayout w:type="fixed"/>
          <w:tblCellMar>
            <w:top w:w="0" w:type="dxa"/>
            <w:left w:w="0" w:type="dxa"/>
            <w:bottom w:w="0" w:type="dxa"/>
            <w:right w:w="0" w:type="dxa"/>
          </w:tblCellMar>
        </w:tblPrEx>
        <w:trPr>
          <w:trHeight w:val="308" w:hRule="atLeast"/>
        </w:trPr>
        <w:tc>
          <w:tcPr>
            <w:tcW w:w="8864"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合计</w:t>
            </w:r>
          </w:p>
        </w:tc>
        <w:tc>
          <w:tcPr>
            <w:tcW w:w="142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b/>
                <w:bCs/>
                <w:color w:val="000000"/>
                <w:sz w:val="22"/>
                <w:szCs w:val="22"/>
              </w:rPr>
            </w:pPr>
            <w:r>
              <w:rPr>
                <w:rFonts w:ascii="宋体" w:hAnsi="宋体" w:cs="宋体"/>
                <w:b/>
                <w:bCs/>
                <w:color w:val="000000"/>
                <w:kern w:val="0"/>
                <w:sz w:val="22"/>
                <w:szCs w:val="22"/>
              </w:rPr>
              <w:t>358.83</w:t>
            </w:r>
          </w:p>
        </w:tc>
        <w:tc>
          <w:tcPr>
            <w:tcW w:w="142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b/>
                <w:bCs/>
                <w:color w:val="000000"/>
                <w:sz w:val="22"/>
                <w:szCs w:val="22"/>
              </w:rPr>
            </w:pPr>
            <w:r>
              <w:rPr>
                <w:rFonts w:ascii="宋体" w:hAnsi="宋体" w:cs="宋体"/>
                <w:b/>
                <w:bCs/>
                <w:color w:val="000000"/>
                <w:kern w:val="0"/>
                <w:sz w:val="22"/>
                <w:szCs w:val="22"/>
              </w:rPr>
              <w:t>358.83</w:t>
            </w:r>
          </w:p>
        </w:tc>
        <w:tc>
          <w:tcPr>
            <w:tcW w:w="299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b/>
                <w:bCs/>
                <w:color w:val="000000"/>
                <w:sz w:val="22"/>
                <w:szCs w:val="22"/>
              </w:rPr>
            </w:pPr>
            <w:r>
              <w:rPr>
                <w:rFonts w:ascii="宋体" w:cs="宋体"/>
                <w:b/>
                <w:bCs/>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46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201</w:t>
            </w:r>
          </w:p>
        </w:tc>
        <w:tc>
          <w:tcPr>
            <w:tcW w:w="4398"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rFonts w:hint="eastAsia" w:cs="宋体"/>
                <w:color w:val="000000"/>
                <w:sz w:val="22"/>
                <w:szCs w:val="22"/>
              </w:rPr>
              <w:t>一般公共服务支出</w:t>
            </w:r>
          </w:p>
        </w:tc>
        <w:tc>
          <w:tcPr>
            <w:tcW w:w="142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24.00</w:t>
            </w:r>
          </w:p>
        </w:tc>
        <w:tc>
          <w:tcPr>
            <w:tcW w:w="142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24.00</w:t>
            </w:r>
          </w:p>
        </w:tc>
        <w:tc>
          <w:tcPr>
            <w:tcW w:w="299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46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20107</w:t>
            </w:r>
          </w:p>
        </w:tc>
        <w:tc>
          <w:tcPr>
            <w:tcW w:w="4398"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rFonts w:hint="eastAsia" w:cs="宋体"/>
                <w:color w:val="000000"/>
                <w:sz w:val="22"/>
                <w:szCs w:val="22"/>
              </w:rPr>
              <w:t>税收事务</w:t>
            </w:r>
          </w:p>
        </w:tc>
        <w:tc>
          <w:tcPr>
            <w:tcW w:w="142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24.00</w:t>
            </w:r>
          </w:p>
        </w:tc>
        <w:tc>
          <w:tcPr>
            <w:tcW w:w="142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24.00</w:t>
            </w:r>
          </w:p>
        </w:tc>
        <w:tc>
          <w:tcPr>
            <w:tcW w:w="299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46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2010706</w:t>
            </w:r>
          </w:p>
        </w:tc>
        <w:tc>
          <w:tcPr>
            <w:tcW w:w="4398"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color w:val="000000"/>
                <w:sz w:val="22"/>
                <w:szCs w:val="22"/>
              </w:rPr>
              <w:t xml:space="preserve">  </w:t>
            </w:r>
            <w:r>
              <w:rPr>
                <w:rFonts w:hint="eastAsia" w:cs="宋体"/>
                <w:color w:val="000000"/>
                <w:sz w:val="22"/>
                <w:szCs w:val="22"/>
              </w:rPr>
              <w:t>代扣代收代征税款手续费</w:t>
            </w:r>
          </w:p>
        </w:tc>
        <w:tc>
          <w:tcPr>
            <w:tcW w:w="142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24.00</w:t>
            </w:r>
          </w:p>
        </w:tc>
        <w:tc>
          <w:tcPr>
            <w:tcW w:w="142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24.00</w:t>
            </w:r>
          </w:p>
        </w:tc>
        <w:tc>
          <w:tcPr>
            <w:tcW w:w="299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46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208</w:t>
            </w:r>
          </w:p>
        </w:tc>
        <w:tc>
          <w:tcPr>
            <w:tcW w:w="4398"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rFonts w:hint="eastAsia" w:cs="宋体"/>
                <w:color w:val="000000"/>
                <w:sz w:val="22"/>
                <w:szCs w:val="22"/>
              </w:rPr>
              <w:t>社会保障和就业支出</w:t>
            </w:r>
          </w:p>
        </w:tc>
        <w:tc>
          <w:tcPr>
            <w:tcW w:w="142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306.83</w:t>
            </w:r>
          </w:p>
        </w:tc>
        <w:tc>
          <w:tcPr>
            <w:tcW w:w="142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306.83</w:t>
            </w:r>
          </w:p>
        </w:tc>
        <w:tc>
          <w:tcPr>
            <w:tcW w:w="299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46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20801</w:t>
            </w:r>
          </w:p>
        </w:tc>
        <w:tc>
          <w:tcPr>
            <w:tcW w:w="4398"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rFonts w:hint="eastAsia" w:cs="宋体"/>
                <w:color w:val="000000"/>
                <w:sz w:val="22"/>
                <w:szCs w:val="22"/>
              </w:rPr>
              <w:t>人力资源和社会保障管理事务</w:t>
            </w:r>
          </w:p>
        </w:tc>
        <w:tc>
          <w:tcPr>
            <w:tcW w:w="142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306.12</w:t>
            </w:r>
          </w:p>
        </w:tc>
        <w:tc>
          <w:tcPr>
            <w:tcW w:w="142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306.12</w:t>
            </w:r>
          </w:p>
        </w:tc>
        <w:tc>
          <w:tcPr>
            <w:tcW w:w="299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46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2080109</w:t>
            </w:r>
          </w:p>
        </w:tc>
        <w:tc>
          <w:tcPr>
            <w:tcW w:w="4398"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color w:val="000000"/>
                <w:sz w:val="22"/>
                <w:szCs w:val="22"/>
              </w:rPr>
              <w:t xml:space="preserve">  </w:t>
            </w:r>
            <w:r>
              <w:rPr>
                <w:rFonts w:hint="eastAsia" w:cs="宋体"/>
                <w:color w:val="000000"/>
                <w:sz w:val="22"/>
                <w:szCs w:val="22"/>
              </w:rPr>
              <w:t>社会保险经办机构</w:t>
            </w:r>
          </w:p>
        </w:tc>
        <w:tc>
          <w:tcPr>
            <w:tcW w:w="142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306.12</w:t>
            </w:r>
          </w:p>
        </w:tc>
        <w:tc>
          <w:tcPr>
            <w:tcW w:w="142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306.12</w:t>
            </w:r>
          </w:p>
        </w:tc>
        <w:tc>
          <w:tcPr>
            <w:tcW w:w="299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46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20899</w:t>
            </w:r>
          </w:p>
        </w:tc>
        <w:tc>
          <w:tcPr>
            <w:tcW w:w="4398"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rFonts w:hint="eastAsia" w:cs="宋体"/>
                <w:color w:val="000000"/>
                <w:sz w:val="22"/>
                <w:szCs w:val="22"/>
              </w:rPr>
              <w:t>其他社会保障和就业支出</w:t>
            </w:r>
          </w:p>
        </w:tc>
        <w:tc>
          <w:tcPr>
            <w:tcW w:w="142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0.71</w:t>
            </w:r>
          </w:p>
        </w:tc>
        <w:tc>
          <w:tcPr>
            <w:tcW w:w="142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0.71</w:t>
            </w:r>
          </w:p>
        </w:tc>
        <w:tc>
          <w:tcPr>
            <w:tcW w:w="299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446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r>
              <w:rPr>
                <w:rFonts w:ascii="宋体" w:cs="宋体"/>
                <w:color w:val="000000"/>
                <w:sz w:val="22"/>
                <w:szCs w:val="22"/>
              </w:rPr>
              <w:t>2089901</w:t>
            </w:r>
          </w:p>
        </w:tc>
        <w:tc>
          <w:tcPr>
            <w:tcW w:w="4398"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color w:val="000000"/>
                <w:sz w:val="22"/>
                <w:szCs w:val="22"/>
              </w:rPr>
              <w:t xml:space="preserve">  </w:t>
            </w:r>
            <w:r>
              <w:rPr>
                <w:rFonts w:hint="eastAsia" w:cs="宋体"/>
                <w:color w:val="000000"/>
                <w:sz w:val="22"/>
                <w:szCs w:val="22"/>
              </w:rPr>
              <w:t>其他社会保障和就业支出</w:t>
            </w:r>
          </w:p>
        </w:tc>
        <w:tc>
          <w:tcPr>
            <w:tcW w:w="142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r>
              <w:rPr>
                <w:rFonts w:ascii="宋体" w:cs="宋体"/>
                <w:color w:val="000000"/>
                <w:sz w:val="22"/>
                <w:szCs w:val="22"/>
              </w:rPr>
              <w:t>0.71</w:t>
            </w:r>
          </w:p>
        </w:tc>
        <w:tc>
          <w:tcPr>
            <w:tcW w:w="142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r>
              <w:rPr>
                <w:rFonts w:ascii="宋体" w:cs="宋体"/>
                <w:color w:val="000000"/>
                <w:sz w:val="22"/>
                <w:szCs w:val="22"/>
              </w:rPr>
              <w:t>0.71</w:t>
            </w:r>
          </w:p>
        </w:tc>
        <w:tc>
          <w:tcPr>
            <w:tcW w:w="299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r>
              <w:rPr>
                <w:rFonts w:ascii="宋体" w:cs="宋体"/>
                <w:color w:val="000000"/>
                <w:sz w:val="22"/>
                <w:szCs w:val="22"/>
              </w:rPr>
              <w:t>0.00</w:t>
            </w:r>
          </w:p>
        </w:tc>
      </w:tr>
      <w:tr>
        <w:tblPrEx>
          <w:tblLayout w:type="fixed"/>
          <w:tblCellMar>
            <w:top w:w="0" w:type="dxa"/>
            <w:left w:w="0" w:type="dxa"/>
            <w:bottom w:w="0" w:type="dxa"/>
            <w:right w:w="0" w:type="dxa"/>
          </w:tblCellMar>
        </w:tblPrEx>
        <w:trPr>
          <w:trHeight w:val="308" w:hRule="atLeast"/>
        </w:trPr>
        <w:tc>
          <w:tcPr>
            <w:tcW w:w="446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r>
              <w:rPr>
                <w:rFonts w:ascii="宋体" w:cs="宋体"/>
                <w:color w:val="000000"/>
                <w:sz w:val="22"/>
                <w:szCs w:val="22"/>
              </w:rPr>
              <w:t>210</w:t>
            </w:r>
          </w:p>
        </w:tc>
        <w:tc>
          <w:tcPr>
            <w:tcW w:w="4398"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rFonts w:hint="eastAsia" w:cs="宋体"/>
                <w:color w:val="000000"/>
                <w:sz w:val="22"/>
                <w:szCs w:val="22"/>
              </w:rPr>
              <w:t>卫生健康支出</w:t>
            </w:r>
          </w:p>
        </w:tc>
        <w:tc>
          <w:tcPr>
            <w:tcW w:w="142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r>
              <w:rPr>
                <w:rFonts w:ascii="宋体" w:cs="宋体"/>
                <w:color w:val="000000"/>
                <w:sz w:val="22"/>
                <w:szCs w:val="22"/>
              </w:rPr>
              <w:t>28.00</w:t>
            </w:r>
          </w:p>
        </w:tc>
        <w:tc>
          <w:tcPr>
            <w:tcW w:w="142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r>
              <w:rPr>
                <w:rFonts w:ascii="宋体" w:cs="宋体"/>
                <w:color w:val="000000"/>
                <w:sz w:val="22"/>
                <w:szCs w:val="22"/>
              </w:rPr>
              <w:t>28.00</w:t>
            </w:r>
          </w:p>
        </w:tc>
        <w:tc>
          <w:tcPr>
            <w:tcW w:w="299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r>
              <w:rPr>
                <w:rFonts w:ascii="宋体" w:cs="宋体"/>
                <w:color w:val="000000"/>
                <w:sz w:val="22"/>
                <w:szCs w:val="22"/>
              </w:rPr>
              <w:t>0.00</w:t>
            </w:r>
          </w:p>
        </w:tc>
      </w:tr>
      <w:tr>
        <w:tblPrEx>
          <w:tblLayout w:type="fixed"/>
          <w:tblCellMar>
            <w:top w:w="0" w:type="dxa"/>
            <w:left w:w="0" w:type="dxa"/>
            <w:bottom w:w="0" w:type="dxa"/>
            <w:right w:w="0" w:type="dxa"/>
          </w:tblCellMar>
        </w:tblPrEx>
        <w:trPr>
          <w:trHeight w:val="308" w:hRule="atLeast"/>
        </w:trPr>
        <w:tc>
          <w:tcPr>
            <w:tcW w:w="446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r>
              <w:rPr>
                <w:rFonts w:ascii="宋体" w:cs="宋体"/>
                <w:color w:val="000000"/>
                <w:sz w:val="22"/>
                <w:szCs w:val="22"/>
              </w:rPr>
              <w:t>21015</w:t>
            </w:r>
          </w:p>
        </w:tc>
        <w:tc>
          <w:tcPr>
            <w:tcW w:w="4398"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rFonts w:hint="eastAsia" w:cs="宋体"/>
                <w:color w:val="000000"/>
                <w:sz w:val="22"/>
                <w:szCs w:val="22"/>
              </w:rPr>
              <w:t>医疗保障管理事务</w:t>
            </w:r>
          </w:p>
        </w:tc>
        <w:tc>
          <w:tcPr>
            <w:tcW w:w="142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r>
              <w:rPr>
                <w:rFonts w:ascii="宋体" w:cs="宋体"/>
                <w:color w:val="000000"/>
                <w:sz w:val="22"/>
                <w:szCs w:val="22"/>
              </w:rPr>
              <w:t>28.00</w:t>
            </w:r>
          </w:p>
        </w:tc>
        <w:tc>
          <w:tcPr>
            <w:tcW w:w="142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r>
              <w:rPr>
                <w:rFonts w:ascii="宋体" w:cs="宋体"/>
                <w:color w:val="000000"/>
                <w:sz w:val="22"/>
                <w:szCs w:val="22"/>
              </w:rPr>
              <w:t>28.00</w:t>
            </w:r>
          </w:p>
        </w:tc>
        <w:tc>
          <w:tcPr>
            <w:tcW w:w="299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r>
              <w:rPr>
                <w:rFonts w:ascii="宋体" w:cs="宋体"/>
                <w:color w:val="000000"/>
                <w:sz w:val="22"/>
                <w:szCs w:val="22"/>
              </w:rPr>
              <w:t>0.00</w:t>
            </w:r>
          </w:p>
        </w:tc>
      </w:tr>
      <w:tr>
        <w:tblPrEx>
          <w:tblLayout w:type="fixed"/>
          <w:tblCellMar>
            <w:top w:w="0" w:type="dxa"/>
            <w:left w:w="0" w:type="dxa"/>
            <w:bottom w:w="0" w:type="dxa"/>
            <w:right w:w="0" w:type="dxa"/>
          </w:tblCellMar>
        </w:tblPrEx>
        <w:trPr>
          <w:trHeight w:val="308" w:hRule="atLeast"/>
        </w:trPr>
        <w:tc>
          <w:tcPr>
            <w:tcW w:w="446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r>
              <w:rPr>
                <w:rFonts w:ascii="宋体" w:cs="宋体"/>
                <w:color w:val="000000"/>
                <w:sz w:val="22"/>
                <w:szCs w:val="22"/>
              </w:rPr>
              <w:t>2101501</w:t>
            </w:r>
          </w:p>
        </w:tc>
        <w:tc>
          <w:tcPr>
            <w:tcW w:w="4398" w:type="dxa"/>
            <w:tcBorders>
              <w:top w:val="nil"/>
              <w:left w:val="nil"/>
              <w:bottom w:val="single" w:color="000000" w:sz="4" w:space="0"/>
              <w:right w:val="single" w:color="000000" w:sz="4" w:space="0"/>
            </w:tcBorders>
            <w:tcMar>
              <w:top w:w="15" w:type="dxa"/>
              <w:left w:w="15" w:type="dxa"/>
              <w:right w:w="15" w:type="dxa"/>
            </w:tcMar>
            <w:vAlign w:val="center"/>
          </w:tcPr>
          <w:p>
            <w:pPr>
              <w:rPr>
                <w:rFonts w:ascii="宋体" w:cs="Times New Roman"/>
                <w:color w:val="000000"/>
                <w:sz w:val="22"/>
                <w:szCs w:val="22"/>
              </w:rPr>
            </w:pPr>
            <w:r>
              <w:rPr>
                <w:color w:val="000000"/>
                <w:sz w:val="22"/>
                <w:szCs w:val="22"/>
              </w:rPr>
              <w:t xml:space="preserve">  </w:t>
            </w:r>
            <w:r>
              <w:rPr>
                <w:rFonts w:hint="eastAsia" w:cs="宋体"/>
                <w:color w:val="000000"/>
                <w:sz w:val="22"/>
                <w:szCs w:val="22"/>
              </w:rPr>
              <w:t>行政运行</w:t>
            </w:r>
          </w:p>
        </w:tc>
        <w:tc>
          <w:tcPr>
            <w:tcW w:w="142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r>
              <w:rPr>
                <w:rFonts w:ascii="宋体" w:cs="宋体"/>
                <w:color w:val="000000"/>
                <w:sz w:val="22"/>
                <w:szCs w:val="22"/>
              </w:rPr>
              <w:t>28.00</w:t>
            </w:r>
          </w:p>
        </w:tc>
        <w:tc>
          <w:tcPr>
            <w:tcW w:w="142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r>
              <w:rPr>
                <w:rFonts w:ascii="宋体" w:cs="宋体"/>
                <w:color w:val="000000"/>
                <w:sz w:val="22"/>
                <w:szCs w:val="22"/>
              </w:rPr>
              <w:t>28.00</w:t>
            </w:r>
          </w:p>
        </w:tc>
        <w:tc>
          <w:tcPr>
            <w:tcW w:w="299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r>
              <w:rPr>
                <w:rFonts w:ascii="宋体" w:cs="宋体"/>
                <w:color w:val="000000"/>
                <w:sz w:val="22"/>
                <w:szCs w:val="22"/>
              </w:rPr>
              <w:t>0.00</w:t>
            </w:r>
          </w:p>
        </w:tc>
      </w:tr>
      <w:tr>
        <w:tblPrEx>
          <w:tblLayout w:type="fixed"/>
          <w:tblCellMar>
            <w:top w:w="0" w:type="dxa"/>
            <w:left w:w="0" w:type="dxa"/>
            <w:bottom w:w="0" w:type="dxa"/>
            <w:right w:w="0" w:type="dxa"/>
          </w:tblCellMar>
        </w:tblPrEx>
        <w:trPr>
          <w:trHeight w:val="308" w:hRule="atLeast"/>
        </w:trPr>
        <w:tc>
          <w:tcPr>
            <w:tcW w:w="446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000000"/>
                <w:sz w:val="22"/>
                <w:szCs w:val="22"/>
              </w:rPr>
            </w:pPr>
          </w:p>
        </w:tc>
        <w:tc>
          <w:tcPr>
            <w:tcW w:w="4398"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p>
        </w:tc>
        <w:tc>
          <w:tcPr>
            <w:tcW w:w="142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142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299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r>
      <w:tr>
        <w:tblPrEx>
          <w:tblLayout w:type="fixed"/>
          <w:tblCellMar>
            <w:top w:w="0" w:type="dxa"/>
            <w:left w:w="0" w:type="dxa"/>
            <w:bottom w:w="0" w:type="dxa"/>
            <w:right w:w="0" w:type="dxa"/>
          </w:tblCellMar>
        </w:tblPrEx>
        <w:trPr>
          <w:trHeight w:val="308" w:hRule="atLeast"/>
        </w:trPr>
        <w:tc>
          <w:tcPr>
            <w:tcW w:w="14718" w:type="dxa"/>
            <w:gridSpan w:val="7"/>
            <w:tcBorders>
              <w:top w:val="nil"/>
              <w:left w:val="nil"/>
              <w:bottom w:val="nil"/>
              <w:right w:val="nil"/>
            </w:tcBorders>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注：本表反映部门本年度一般公共预算财政拨款支出情况。</w:t>
            </w:r>
          </w:p>
        </w:tc>
      </w:tr>
    </w:tbl>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tbl>
      <w:tblPr>
        <w:tblStyle w:val="7"/>
        <w:tblW w:w="13988" w:type="dxa"/>
        <w:tblInd w:w="2" w:type="dxa"/>
        <w:tblLayout w:type="fixed"/>
        <w:tblCellMar>
          <w:top w:w="0" w:type="dxa"/>
          <w:left w:w="0" w:type="dxa"/>
          <w:bottom w:w="0" w:type="dxa"/>
          <w:right w:w="0" w:type="dxa"/>
        </w:tblCellMar>
      </w:tblPr>
      <w:tblGrid>
        <w:gridCol w:w="2102"/>
        <w:gridCol w:w="3116"/>
        <w:gridCol w:w="591"/>
        <w:gridCol w:w="498"/>
        <w:gridCol w:w="1902"/>
        <w:gridCol w:w="591"/>
        <w:gridCol w:w="498"/>
        <w:gridCol w:w="3586"/>
        <w:gridCol w:w="1104"/>
      </w:tblGrid>
      <w:tr>
        <w:tblPrEx>
          <w:tblLayout w:type="fixed"/>
          <w:tblCellMar>
            <w:top w:w="0" w:type="dxa"/>
            <w:left w:w="0" w:type="dxa"/>
            <w:bottom w:w="0" w:type="dxa"/>
            <w:right w:w="0" w:type="dxa"/>
          </w:tblCellMar>
        </w:tblPrEx>
        <w:trPr>
          <w:trHeight w:val="390" w:hRule="atLeast"/>
        </w:trPr>
        <w:tc>
          <w:tcPr>
            <w:tcW w:w="13988" w:type="dxa"/>
            <w:gridSpan w:val="9"/>
            <w:tcBorders>
              <w:top w:val="nil"/>
              <w:left w:val="nil"/>
              <w:bottom w:val="nil"/>
              <w:right w:val="nil"/>
            </w:tcBorders>
            <w:tcMar>
              <w:top w:w="15" w:type="dxa"/>
              <w:left w:w="15" w:type="dxa"/>
              <w:right w:w="15" w:type="dxa"/>
            </w:tcMar>
            <w:vAlign w:val="bottom"/>
          </w:tcPr>
          <w:p>
            <w:pPr>
              <w:ind w:firstLine="4050" w:firstLineChars="1350"/>
              <w:rPr>
                <w:rFonts w:ascii="Arial" w:hAnsi="Arial" w:cs="Arial"/>
                <w:color w:val="000000"/>
                <w:sz w:val="20"/>
                <w:szCs w:val="20"/>
              </w:rPr>
            </w:pPr>
            <w:r>
              <w:rPr>
                <w:rFonts w:hint="eastAsia" w:ascii="宋体" w:hAnsi="宋体" w:cs="宋体"/>
                <w:color w:val="000000"/>
                <w:kern w:val="0"/>
                <w:sz w:val="30"/>
                <w:szCs w:val="30"/>
              </w:rPr>
              <w:t>一般公共预算财政拨款基本支出决算表</w:t>
            </w:r>
          </w:p>
        </w:tc>
      </w:tr>
      <w:tr>
        <w:tblPrEx>
          <w:tblLayout w:type="fixed"/>
          <w:tblCellMar>
            <w:top w:w="0" w:type="dxa"/>
            <w:left w:w="0" w:type="dxa"/>
            <w:bottom w:w="0" w:type="dxa"/>
            <w:right w:w="0" w:type="dxa"/>
          </w:tblCellMar>
        </w:tblPrEx>
        <w:trPr>
          <w:trHeight w:val="255" w:hRule="atLeast"/>
        </w:trPr>
        <w:tc>
          <w:tcPr>
            <w:tcW w:w="210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3116"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9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49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90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9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49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3586"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04" w:type="dxa"/>
            <w:tcBorders>
              <w:top w:val="nil"/>
              <w:left w:val="nil"/>
              <w:bottom w:val="nil"/>
              <w:right w:val="nil"/>
            </w:tcBorders>
            <w:tcMar>
              <w:top w:w="15" w:type="dxa"/>
              <w:left w:w="15" w:type="dxa"/>
              <w:right w:w="15" w:type="dxa"/>
            </w:tcMar>
            <w:vAlign w:val="bottom"/>
          </w:tcPr>
          <w:p>
            <w:pPr>
              <w:widowControl/>
              <w:jc w:val="right"/>
              <w:textAlignment w:val="bottom"/>
              <w:rPr>
                <w:rFonts w:ascii="宋体" w:cs="Times New Roman"/>
                <w:color w:val="000000"/>
                <w:sz w:val="18"/>
                <w:szCs w:val="18"/>
              </w:rPr>
            </w:pPr>
            <w:r>
              <w:rPr>
                <w:rFonts w:hint="eastAsia" w:ascii="宋体" w:hAnsi="宋体" w:cs="宋体"/>
                <w:color w:val="000000"/>
                <w:kern w:val="0"/>
                <w:sz w:val="18"/>
                <w:szCs w:val="18"/>
              </w:rPr>
              <w:t>公开</w:t>
            </w:r>
            <w:r>
              <w:rPr>
                <w:rFonts w:ascii="宋体" w:hAnsi="宋体" w:cs="宋体"/>
                <w:color w:val="000000"/>
                <w:kern w:val="0"/>
                <w:sz w:val="18"/>
                <w:szCs w:val="18"/>
              </w:rPr>
              <w:t>06</w:t>
            </w:r>
            <w:r>
              <w:rPr>
                <w:rFonts w:hint="eastAsia" w:ascii="宋体" w:hAnsi="宋体" w:cs="宋体"/>
                <w:color w:val="000000"/>
                <w:kern w:val="0"/>
                <w:sz w:val="18"/>
                <w:szCs w:val="18"/>
              </w:rPr>
              <w:t>表</w:t>
            </w:r>
          </w:p>
        </w:tc>
      </w:tr>
      <w:tr>
        <w:tblPrEx>
          <w:tblLayout w:type="fixed"/>
          <w:tblCellMar>
            <w:top w:w="0" w:type="dxa"/>
            <w:left w:w="0" w:type="dxa"/>
            <w:bottom w:w="0" w:type="dxa"/>
            <w:right w:w="0" w:type="dxa"/>
          </w:tblCellMar>
        </w:tblPrEx>
        <w:trPr>
          <w:trHeight w:val="255" w:hRule="atLeast"/>
        </w:trPr>
        <w:tc>
          <w:tcPr>
            <w:tcW w:w="2102" w:type="dxa"/>
            <w:tcBorders>
              <w:top w:val="nil"/>
              <w:left w:val="nil"/>
              <w:bottom w:val="nil"/>
              <w:right w:val="nil"/>
            </w:tcBorders>
            <w:tcMar>
              <w:top w:w="15" w:type="dxa"/>
              <w:left w:w="15" w:type="dxa"/>
              <w:right w:w="15" w:type="dxa"/>
            </w:tcMar>
            <w:vAlign w:val="bottom"/>
          </w:tcPr>
          <w:p>
            <w:pPr>
              <w:widowControl/>
              <w:jc w:val="left"/>
              <w:textAlignment w:val="bottom"/>
              <w:rPr>
                <w:rFonts w:ascii="宋体" w:cs="Times New Roman"/>
                <w:color w:val="000000"/>
                <w:sz w:val="20"/>
                <w:szCs w:val="20"/>
              </w:rPr>
            </w:pPr>
            <w:r>
              <w:rPr>
                <w:rFonts w:hint="eastAsia" w:ascii="宋体" w:hAnsi="宋体" w:cs="宋体"/>
                <w:color w:val="000000"/>
                <w:kern w:val="0"/>
                <w:sz w:val="20"/>
                <w:szCs w:val="20"/>
              </w:rPr>
              <w:t>部门：洞口县城乡居民社会养老保险管理站</w:t>
            </w:r>
          </w:p>
        </w:tc>
        <w:tc>
          <w:tcPr>
            <w:tcW w:w="3116"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9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49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90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9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49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3586"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04" w:type="dxa"/>
            <w:tcBorders>
              <w:top w:val="nil"/>
              <w:left w:val="nil"/>
              <w:bottom w:val="nil"/>
              <w:right w:val="nil"/>
            </w:tcBorders>
            <w:tcMar>
              <w:top w:w="15" w:type="dxa"/>
              <w:left w:w="15" w:type="dxa"/>
              <w:right w:w="15" w:type="dxa"/>
            </w:tcMar>
            <w:vAlign w:val="bottom"/>
          </w:tcPr>
          <w:p>
            <w:pPr>
              <w:widowControl/>
              <w:jc w:val="right"/>
              <w:textAlignment w:val="bottom"/>
              <w:rPr>
                <w:rFonts w:ascii="宋体" w:cs="Times New Roman"/>
                <w:color w:val="000000"/>
                <w:sz w:val="18"/>
                <w:szCs w:val="18"/>
              </w:rPr>
            </w:pPr>
            <w:r>
              <w:rPr>
                <w:rFonts w:hint="eastAsia" w:ascii="宋体" w:hAnsi="宋体" w:cs="宋体"/>
                <w:color w:val="000000"/>
                <w:kern w:val="0"/>
                <w:sz w:val="18"/>
                <w:szCs w:val="18"/>
              </w:rPr>
              <w:t>金额单位：万元</w:t>
            </w:r>
          </w:p>
        </w:tc>
      </w:tr>
      <w:tr>
        <w:tblPrEx>
          <w:tblLayout w:type="fixed"/>
          <w:tblCellMar>
            <w:top w:w="0" w:type="dxa"/>
            <w:left w:w="0" w:type="dxa"/>
            <w:bottom w:w="0" w:type="dxa"/>
            <w:right w:w="0" w:type="dxa"/>
          </w:tblCellMar>
        </w:tblPrEx>
        <w:trPr>
          <w:trHeight w:val="308" w:hRule="atLeast"/>
        </w:trPr>
        <w:tc>
          <w:tcPr>
            <w:tcW w:w="5809"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人员经费</w:t>
            </w:r>
          </w:p>
        </w:tc>
        <w:tc>
          <w:tcPr>
            <w:tcW w:w="817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公用经费</w:t>
            </w:r>
          </w:p>
        </w:tc>
      </w:tr>
      <w:tr>
        <w:tblPrEx>
          <w:tblLayout w:type="fixed"/>
          <w:tblCellMar>
            <w:top w:w="0" w:type="dxa"/>
            <w:left w:w="0" w:type="dxa"/>
            <w:bottom w:w="0" w:type="dxa"/>
            <w:right w:w="0" w:type="dxa"/>
          </w:tblCellMar>
        </w:tblPrEx>
        <w:trPr>
          <w:trHeight w:val="312" w:hRule="atLeast"/>
        </w:trPr>
        <w:tc>
          <w:tcPr>
            <w:tcW w:w="21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科目编码</w:t>
            </w:r>
          </w:p>
        </w:tc>
        <w:tc>
          <w:tcPr>
            <w:tcW w:w="31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科目名称</w:t>
            </w:r>
          </w:p>
        </w:tc>
        <w:tc>
          <w:tcPr>
            <w:tcW w:w="5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决算数</w:t>
            </w:r>
          </w:p>
        </w:tc>
        <w:tc>
          <w:tcPr>
            <w:tcW w:w="49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科目编码</w:t>
            </w:r>
          </w:p>
        </w:tc>
        <w:tc>
          <w:tcPr>
            <w:tcW w:w="190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科目名称</w:t>
            </w:r>
          </w:p>
        </w:tc>
        <w:tc>
          <w:tcPr>
            <w:tcW w:w="5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决算数</w:t>
            </w:r>
          </w:p>
        </w:tc>
        <w:tc>
          <w:tcPr>
            <w:tcW w:w="49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科目编码</w:t>
            </w:r>
          </w:p>
        </w:tc>
        <w:tc>
          <w:tcPr>
            <w:tcW w:w="358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科目名称</w:t>
            </w:r>
          </w:p>
        </w:tc>
        <w:tc>
          <w:tcPr>
            <w:tcW w:w="110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决算数</w:t>
            </w:r>
          </w:p>
        </w:tc>
      </w:tr>
      <w:tr>
        <w:tblPrEx>
          <w:tblLayout w:type="fixed"/>
          <w:tblCellMar>
            <w:top w:w="0" w:type="dxa"/>
            <w:left w:w="0" w:type="dxa"/>
            <w:bottom w:w="0" w:type="dxa"/>
            <w:right w:w="0" w:type="dxa"/>
          </w:tblCellMar>
        </w:tblPrEx>
        <w:trPr>
          <w:trHeight w:val="312" w:hRule="atLeast"/>
        </w:trPr>
        <w:tc>
          <w:tcPr>
            <w:tcW w:w="21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31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5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4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90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5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4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358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10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r>
      <w:tr>
        <w:tblPrEx>
          <w:tblLayout w:type="fixed"/>
          <w:tblCellMar>
            <w:top w:w="0" w:type="dxa"/>
            <w:left w:w="0" w:type="dxa"/>
            <w:bottom w:w="0" w:type="dxa"/>
            <w:right w:w="0" w:type="dxa"/>
          </w:tblCellMar>
        </w:tblPrEx>
        <w:trPr>
          <w:trHeight w:val="308" w:hRule="atLeast"/>
        </w:trPr>
        <w:tc>
          <w:tcPr>
            <w:tcW w:w="21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301</w:t>
            </w: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工资福利支出</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224.42</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302</w:t>
            </w:r>
          </w:p>
        </w:tc>
        <w:tc>
          <w:tcPr>
            <w:tcW w:w="19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商品和服务支出</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105.69</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307</w:t>
            </w:r>
          </w:p>
        </w:tc>
        <w:tc>
          <w:tcPr>
            <w:tcW w:w="358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债务利息及费用支出</w:t>
            </w:r>
          </w:p>
        </w:tc>
        <w:tc>
          <w:tcPr>
            <w:tcW w:w="110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21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30101</w:t>
            </w: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基本工资</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31.36</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30201</w:t>
            </w:r>
          </w:p>
        </w:tc>
        <w:tc>
          <w:tcPr>
            <w:tcW w:w="19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办公费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15.48</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30701</w:t>
            </w:r>
          </w:p>
        </w:tc>
        <w:tc>
          <w:tcPr>
            <w:tcW w:w="358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国内债务付息</w:t>
            </w:r>
          </w:p>
        </w:tc>
        <w:tc>
          <w:tcPr>
            <w:tcW w:w="110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21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30102</w:t>
            </w: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津贴补贴</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13.26</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30202</w:t>
            </w:r>
          </w:p>
        </w:tc>
        <w:tc>
          <w:tcPr>
            <w:tcW w:w="19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印刷费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5.8</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30702</w:t>
            </w:r>
          </w:p>
        </w:tc>
        <w:tc>
          <w:tcPr>
            <w:tcW w:w="358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国外债务付息</w:t>
            </w:r>
          </w:p>
        </w:tc>
        <w:tc>
          <w:tcPr>
            <w:tcW w:w="110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21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30103</w:t>
            </w: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奖金</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80.8</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30203</w:t>
            </w:r>
          </w:p>
        </w:tc>
        <w:tc>
          <w:tcPr>
            <w:tcW w:w="19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咨询费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310</w:t>
            </w:r>
          </w:p>
        </w:tc>
        <w:tc>
          <w:tcPr>
            <w:tcW w:w="358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资本性支出</w:t>
            </w:r>
          </w:p>
        </w:tc>
        <w:tc>
          <w:tcPr>
            <w:tcW w:w="110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21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30106</w:t>
            </w: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伙食补助费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30204</w:t>
            </w:r>
          </w:p>
        </w:tc>
        <w:tc>
          <w:tcPr>
            <w:tcW w:w="19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手续费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31001</w:t>
            </w:r>
          </w:p>
        </w:tc>
        <w:tc>
          <w:tcPr>
            <w:tcW w:w="358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房屋建筑物购建</w:t>
            </w:r>
          </w:p>
        </w:tc>
        <w:tc>
          <w:tcPr>
            <w:tcW w:w="110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21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30107</w:t>
            </w: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绩效工资</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29.34</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30205</w:t>
            </w:r>
          </w:p>
        </w:tc>
        <w:tc>
          <w:tcPr>
            <w:tcW w:w="19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水费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0.65</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31002</w:t>
            </w:r>
          </w:p>
        </w:tc>
        <w:tc>
          <w:tcPr>
            <w:tcW w:w="358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办公设备购置</w:t>
            </w:r>
          </w:p>
        </w:tc>
        <w:tc>
          <w:tcPr>
            <w:tcW w:w="110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21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30108</w:t>
            </w: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机关事业单位基本养老保险缴费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28.03</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30206</w:t>
            </w:r>
          </w:p>
        </w:tc>
        <w:tc>
          <w:tcPr>
            <w:tcW w:w="19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电费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2.51</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31003</w:t>
            </w:r>
          </w:p>
        </w:tc>
        <w:tc>
          <w:tcPr>
            <w:tcW w:w="358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专用设备购置</w:t>
            </w:r>
          </w:p>
        </w:tc>
        <w:tc>
          <w:tcPr>
            <w:tcW w:w="110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21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30109</w:t>
            </w: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职业年金缴费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3.91</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30207</w:t>
            </w:r>
          </w:p>
        </w:tc>
        <w:tc>
          <w:tcPr>
            <w:tcW w:w="19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邮电费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0.03</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31005</w:t>
            </w:r>
          </w:p>
        </w:tc>
        <w:tc>
          <w:tcPr>
            <w:tcW w:w="358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基础设施建设</w:t>
            </w:r>
          </w:p>
        </w:tc>
        <w:tc>
          <w:tcPr>
            <w:tcW w:w="110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21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30110</w:t>
            </w: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职工基本医疗保险缴费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11.05</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30208</w:t>
            </w:r>
          </w:p>
        </w:tc>
        <w:tc>
          <w:tcPr>
            <w:tcW w:w="19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取暖费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31006</w:t>
            </w:r>
          </w:p>
        </w:tc>
        <w:tc>
          <w:tcPr>
            <w:tcW w:w="358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大型修缮</w:t>
            </w:r>
          </w:p>
        </w:tc>
        <w:tc>
          <w:tcPr>
            <w:tcW w:w="110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21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30111</w:t>
            </w: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公务员医疗补助缴费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30209</w:t>
            </w:r>
          </w:p>
        </w:tc>
        <w:tc>
          <w:tcPr>
            <w:tcW w:w="19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物业管理费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0.9</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31007</w:t>
            </w:r>
          </w:p>
        </w:tc>
        <w:tc>
          <w:tcPr>
            <w:tcW w:w="358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信息网络及软件购置更新</w:t>
            </w:r>
          </w:p>
        </w:tc>
        <w:tc>
          <w:tcPr>
            <w:tcW w:w="110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21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30112</w:t>
            </w: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其他社会保障缴费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2.08</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30211</w:t>
            </w:r>
          </w:p>
        </w:tc>
        <w:tc>
          <w:tcPr>
            <w:tcW w:w="19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差旅费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6.01</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31008</w:t>
            </w:r>
          </w:p>
        </w:tc>
        <w:tc>
          <w:tcPr>
            <w:tcW w:w="358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物资储备</w:t>
            </w:r>
          </w:p>
        </w:tc>
        <w:tc>
          <w:tcPr>
            <w:tcW w:w="110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21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30113</w:t>
            </w: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住房公积金</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23.68</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30212</w:t>
            </w:r>
          </w:p>
        </w:tc>
        <w:tc>
          <w:tcPr>
            <w:tcW w:w="19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因公出国（境）费用</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31009</w:t>
            </w:r>
          </w:p>
        </w:tc>
        <w:tc>
          <w:tcPr>
            <w:tcW w:w="358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土地补偿</w:t>
            </w:r>
          </w:p>
        </w:tc>
        <w:tc>
          <w:tcPr>
            <w:tcW w:w="110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21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30114</w:t>
            </w: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医疗费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30213</w:t>
            </w:r>
          </w:p>
        </w:tc>
        <w:tc>
          <w:tcPr>
            <w:tcW w:w="19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维修（护）费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31010</w:t>
            </w:r>
          </w:p>
        </w:tc>
        <w:tc>
          <w:tcPr>
            <w:tcW w:w="358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安置补助</w:t>
            </w:r>
          </w:p>
        </w:tc>
        <w:tc>
          <w:tcPr>
            <w:tcW w:w="110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21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30199</w:t>
            </w: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其他工资福利支出</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0.91</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30214</w:t>
            </w:r>
          </w:p>
        </w:tc>
        <w:tc>
          <w:tcPr>
            <w:tcW w:w="19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租赁费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1.25</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31011</w:t>
            </w:r>
          </w:p>
        </w:tc>
        <w:tc>
          <w:tcPr>
            <w:tcW w:w="358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地上附着物和青苗补偿</w:t>
            </w:r>
          </w:p>
        </w:tc>
        <w:tc>
          <w:tcPr>
            <w:tcW w:w="110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21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303</w:t>
            </w: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对个人和家庭的补助</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28.71</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30215</w:t>
            </w:r>
          </w:p>
        </w:tc>
        <w:tc>
          <w:tcPr>
            <w:tcW w:w="19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会议费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31012</w:t>
            </w:r>
          </w:p>
        </w:tc>
        <w:tc>
          <w:tcPr>
            <w:tcW w:w="358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拆迁补偿</w:t>
            </w:r>
          </w:p>
        </w:tc>
        <w:tc>
          <w:tcPr>
            <w:tcW w:w="110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21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30301</w:t>
            </w: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离休费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30216</w:t>
            </w:r>
          </w:p>
        </w:tc>
        <w:tc>
          <w:tcPr>
            <w:tcW w:w="19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培训费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31013</w:t>
            </w:r>
          </w:p>
        </w:tc>
        <w:tc>
          <w:tcPr>
            <w:tcW w:w="358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公务用车购置</w:t>
            </w:r>
          </w:p>
        </w:tc>
        <w:tc>
          <w:tcPr>
            <w:tcW w:w="110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21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30302</w:t>
            </w: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退休费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30217</w:t>
            </w:r>
          </w:p>
        </w:tc>
        <w:tc>
          <w:tcPr>
            <w:tcW w:w="19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公务接待费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4.00</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31019</w:t>
            </w:r>
          </w:p>
        </w:tc>
        <w:tc>
          <w:tcPr>
            <w:tcW w:w="358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其他交通工具购置</w:t>
            </w:r>
          </w:p>
        </w:tc>
        <w:tc>
          <w:tcPr>
            <w:tcW w:w="110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21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30303</w:t>
            </w: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退职（役）费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30218</w:t>
            </w:r>
          </w:p>
        </w:tc>
        <w:tc>
          <w:tcPr>
            <w:tcW w:w="19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专用材料费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4.40</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31021</w:t>
            </w:r>
          </w:p>
        </w:tc>
        <w:tc>
          <w:tcPr>
            <w:tcW w:w="358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文物和陈列品购置</w:t>
            </w:r>
          </w:p>
        </w:tc>
        <w:tc>
          <w:tcPr>
            <w:tcW w:w="110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21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30304</w:t>
            </w: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抚恤金</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30224</w:t>
            </w:r>
          </w:p>
        </w:tc>
        <w:tc>
          <w:tcPr>
            <w:tcW w:w="19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被装购置费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31022</w:t>
            </w:r>
          </w:p>
        </w:tc>
        <w:tc>
          <w:tcPr>
            <w:tcW w:w="358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无形资产购置</w:t>
            </w:r>
          </w:p>
        </w:tc>
        <w:tc>
          <w:tcPr>
            <w:tcW w:w="110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21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30305</w:t>
            </w: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生活补助</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22.85</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30225</w:t>
            </w:r>
          </w:p>
        </w:tc>
        <w:tc>
          <w:tcPr>
            <w:tcW w:w="19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专用燃料费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31099</w:t>
            </w:r>
          </w:p>
        </w:tc>
        <w:tc>
          <w:tcPr>
            <w:tcW w:w="358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其他资本性支出</w:t>
            </w:r>
          </w:p>
        </w:tc>
        <w:tc>
          <w:tcPr>
            <w:tcW w:w="110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21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30306</w:t>
            </w: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救济费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30226</w:t>
            </w:r>
          </w:p>
        </w:tc>
        <w:tc>
          <w:tcPr>
            <w:tcW w:w="19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劳务费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24.00</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399</w:t>
            </w:r>
          </w:p>
        </w:tc>
        <w:tc>
          <w:tcPr>
            <w:tcW w:w="358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其他支出</w:t>
            </w:r>
          </w:p>
        </w:tc>
        <w:tc>
          <w:tcPr>
            <w:tcW w:w="110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21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30307</w:t>
            </w: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医疗费补助</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28.71</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30227</w:t>
            </w:r>
          </w:p>
        </w:tc>
        <w:tc>
          <w:tcPr>
            <w:tcW w:w="19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委托业务费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28.69</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39906</w:t>
            </w:r>
          </w:p>
        </w:tc>
        <w:tc>
          <w:tcPr>
            <w:tcW w:w="358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赠与</w:t>
            </w:r>
          </w:p>
        </w:tc>
        <w:tc>
          <w:tcPr>
            <w:tcW w:w="110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21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30308</w:t>
            </w: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助学金</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30228</w:t>
            </w:r>
          </w:p>
        </w:tc>
        <w:tc>
          <w:tcPr>
            <w:tcW w:w="19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工会经费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6.47</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39907</w:t>
            </w:r>
          </w:p>
        </w:tc>
        <w:tc>
          <w:tcPr>
            <w:tcW w:w="358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国家赔偿费用支出</w:t>
            </w:r>
          </w:p>
        </w:tc>
        <w:tc>
          <w:tcPr>
            <w:tcW w:w="110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21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30309</w:t>
            </w: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奖励金</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30229</w:t>
            </w:r>
          </w:p>
        </w:tc>
        <w:tc>
          <w:tcPr>
            <w:tcW w:w="19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福利费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0.28</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39908</w:t>
            </w:r>
          </w:p>
        </w:tc>
        <w:tc>
          <w:tcPr>
            <w:tcW w:w="358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对民间非营利组织和群众性自治组织补贴</w:t>
            </w:r>
          </w:p>
        </w:tc>
        <w:tc>
          <w:tcPr>
            <w:tcW w:w="110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21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30310</w:t>
            </w: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个人农业生产补贴</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30231</w:t>
            </w:r>
          </w:p>
        </w:tc>
        <w:tc>
          <w:tcPr>
            <w:tcW w:w="19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公务用车运行维护费</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2.1</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39999</w:t>
            </w:r>
          </w:p>
        </w:tc>
        <w:tc>
          <w:tcPr>
            <w:tcW w:w="358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其他支出</w:t>
            </w:r>
          </w:p>
        </w:tc>
        <w:tc>
          <w:tcPr>
            <w:tcW w:w="110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r>
      <w:tr>
        <w:tblPrEx>
          <w:tblLayout w:type="fixed"/>
          <w:tblCellMar>
            <w:top w:w="0" w:type="dxa"/>
            <w:left w:w="0" w:type="dxa"/>
            <w:bottom w:w="0" w:type="dxa"/>
            <w:right w:w="0" w:type="dxa"/>
          </w:tblCellMar>
        </w:tblPrEx>
        <w:trPr>
          <w:trHeight w:val="308" w:hRule="atLeast"/>
        </w:trPr>
        <w:tc>
          <w:tcPr>
            <w:tcW w:w="21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30399</w:t>
            </w: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其他对个人和家庭的补助</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30239</w:t>
            </w:r>
          </w:p>
        </w:tc>
        <w:tc>
          <w:tcPr>
            <w:tcW w:w="19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其他交通费用</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3.41</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358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110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r>
      <w:tr>
        <w:tblPrEx>
          <w:tblLayout w:type="fixed"/>
          <w:tblCellMar>
            <w:top w:w="0" w:type="dxa"/>
            <w:left w:w="0" w:type="dxa"/>
            <w:bottom w:w="0" w:type="dxa"/>
            <w:right w:w="0" w:type="dxa"/>
          </w:tblCellMar>
        </w:tblPrEx>
        <w:trPr>
          <w:trHeight w:val="308" w:hRule="atLeast"/>
        </w:trPr>
        <w:tc>
          <w:tcPr>
            <w:tcW w:w="21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30240</w:t>
            </w:r>
          </w:p>
        </w:tc>
        <w:tc>
          <w:tcPr>
            <w:tcW w:w="19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税金及附加费用</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358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110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r>
      <w:tr>
        <w:tblPrEx>
          <w:tblLayout w:type="fixed"/>
          <w:tblCellMar>
            <w:top w:w="0" w:type="dxa"/>
            <w:left w:w="0" w:type="dxa"/>
            <w:bottom w:w="0" w:type="dxa"/>
            <w:right w:w="0" w:type="dxa"/>
          </w:tblCellMar>
        </w:tblPrEx>
        <w:trPr>
          <w:trHeight w:val="308" w:hRule="atLeast"/>
        </w:trPr>
        <w:tc>
          <w:tcPr>
            <w:tcW w:w="210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31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30299</w:t>
            </w:r>
          </w:p>
        </w:tc>
        <w:tc>
          <w:tcPr>
            <w:tcW w:w="19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left"/>
              <w:textAlignment w:val="center"/>
              <w:rPr>
                <w:rFonts w:ascii="宋体" w:cs="Times New Roman"/>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其他商品和服务支出</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4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358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ascii="宋体" w:cs="Times New Roman"/>
                <w:color w:val="000000"/>
                <w:sz w:val="22"/>
                <w:szCs w:val="22"/>
              </w:rPr>
            </w:pPr>
          </w:p>
        </w:tc>
        <w:tc>
          <w:tcPr>
            <w:tcW w:w="110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r>
      <w:tr>
        <w:tblPrEx>
          <w:tblLayout w:type="fixed"/>
          <w:tblCellMar>
            <w:top w:w="0" w:type="dxa"/>
            <w:left w:w="0" w:type="dxa"/>
            <w:bottom w:w="0" w:type="dxa"/>
            <w:right w:w="0" w:type="dxa"/>
          </w:tblCellMar>
        </w:tblPrEx>
        <w:trPr>
          <w:trHeight w:val="308" w:hRule="atLeast"/>
        </w:trPr>
        <w:tc>
          <w:tcPr>
            <w:tcW w:w="521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人员经费合计</w:t>
            </w:r>
          </w:p>
        </w:tc>
        <w:tc>
          <w:tcPr>
            <w:tcW w:w="5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253.14</w:t>
            </w:r>
          </w:p>
        </w:tc>
        <w:tc>
          <w:tcPr>
            <w:tcW w:w="7075"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公用经费合计</w:t>
            </w:r>
          </w:p>
        </w:tc>
        <w:tc>
          <w:tcPr>
            <w:tcW w:w="110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hAnsi="宋体" w:cs="宋体"/>
                <w:color w:val="000000"/>
                <w:kern w:val="0"/>
                <w:sz w:val="22"/>
                <w:szCs w:val="22"/>
              </w:rPr>
              <w:t>105.69</w:t>
            </w:r>
          </w:p>
        </w:tc>
      </w:tr>
      <w:tr>
        <w:tblPrEx>
          <w:tblLayout w:type="fixed"/>
          <w:tblCellMar>
            <w:top w:w="0" w:type="dxa"/>
            <w:left w:w="0" w:type="dxa"/>
            <w:bottom w:w="0" w:type="dxa"/>
            <w:right w:w="0" w:type="dxa"/>
          </w:tblCellMar>
        </w:tblPrEx>
        <w:trPr>
          <w:trHeight w:val="308" w:hRule="atLeast"/>
        </w:trPr>
        <w:tc>
          <w:tcPr>
            <w:tcW w:w="13988" w:type="dxa"/>
            <w:gridSpan w:val="9"/>
            <w:tcBorders>
              <w:top w:val="nil"/>
              <w:left w:val="nil"/>
              <w:bottom w:val="nil"/>
              <w:right w:val="nil"/>
            </w:tcBorders>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注：本表反映部门本年度一般公共预算财政拨款基本支出明细情况。</w:t>
            </w:r>
          </w:p>
        </w:tc>
      </w:tr>
    </w:tbl>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rPr>
          <w:rFonts w:ascii="宋体" w:cs="Times New Roman"/>
          <w:color w:val="000000"/>
          <w:kern w:val="0"/>
          <w:sz w:val="36"/>
          <w:szCs w:val="36"/>
        </w:rPr>
      </w:pPr>
    </w:p>
    <w:tbl>
      <w:tblPr>
        <w:tblStyle w:val="7"/>
        <w:tblW w:w="13988" w:type="dxa"/>
        <w:tblInd w:w="2" w:type="dxa"/>
        <w:tblLayout w:type="fixed"/>
        <w:tblCellMar>
          <w:top w:w="0" w:type="dxa"/>
          <w:left w:w="0" w:type="dxa"/>
          <w:bottom w:w="0" w:type="dxa"/>
          <w:right w:w="0" w:type="dxa"/>
        </w:tblCellMar>
      </w:tblPr>
      <w:tblGrid>
        <w:gridCol w:w="3830"/>
        <w:gridCol w:w="962"/>
        <w:gridCol w:w="792"/>
        <w:gridCol w:w="1007"/>
        <w:gridCol w:w="848"/>
        <w:gridCol w:w="904"/>
        <w:gridCol w:w="717"/>
        <w:gridCol w:w="907"/>
        <w:gridCol w:w="876"/>
        <w:gridCol w:w="876"/>
        <w:gridCol w:w="839"/>
        <w:gridCol w:w="1430"/>
      </w:tblGrid>
      <w:tr>
        <w:tblPrEx>
          <w:tblLayout w:type="fixed"/>
          <w:tblCellMar>
            <w:top w:w="0" w:type="dxa"/>
            <w:left w:w="0" w:type="dxa"/>
            <w:bottom w:w="0" w:type="dxa"/>
            <w:right w:w="0" w:type="dxa"/>
          </w:tblCellMar>
        </w:tblPrEx>
        <w:trPr>
          <w:trHeight w:val="540" w:hRule="atLeast"/>
        </w:trPr>
        <w:tc>
          <w:tcPr>
            <w:tcW w:w="13988" w:type="dxa"/>
            <w:gridSpan w:val="12"/>
            <w:tcBorders>
              <w:top w:val="nil"/>
              <w:left w:val="nil"/>
              <w:bottom w:val="nil"/>
              <w:right w:val="nil"/>
            </w:tcBorders>
            <w:tcMar>
              <w:top w:w="15" w:type="dxa"/>
              <w:left w:w="15" w:type="dxa"/>
              <w:right w:w="15" w:type="dxa"/>
            </w:tcMar>
            <w:vAlign w:val="bottom"/>
          </w:tcPr>
          <w:p>
            <w:pPr>
              <w:ind w:firstLine="1980" w:firstLineChars="450"/>
              <w:rPr>
                <w:rFonts w:ascii="Arial" w:hAnsi="Arial" w:cs="Arial"/>
                <w:color w:val="000000"/>
                <w:sz w:val="20"/>
                <w:szCs w:val="20"/>
              </w:rPr>
            </w:pPr>
            <w:r>
              <w:rPr>
                <w:rFonts w:hint="eastAsia" w:ascii="宋体" w:hAnsi="宋体" w:cs="宋体"/>
                <w:color w:val="000000"/>
                <w:kern w:val="0"/>
                <w:sz w:val="44"/>
                <w:szCs w:val="44"/>
              </w:rPr>
              <w:t>一般公共预算财政拨款“三公”经费支出决算表</w:t>
            </w:r>
          </w:p>
        </w:tc>
      </w:tr>
      <w:tr>
        <w:tblPrEx>
          <w:tblLayout w:type="fixed"/>
          <w:tblCellMar>
            <w:top w:w="0" w:type="dxa"/>
            <w:left w:w="0" w:type="dxa"/>
            <w:bottom w:w="0" w:type="dxa"/>
            <w:right w:w="0" w:type="dxa"/>
          </w:tblCellMar>
        </w:tblPrEx>
        <w:trPr>
          <w:trHeight w:val="255" w:hRule="atLeast"/>
        </w:trPr>
        <w:tc>
          <w:tcPr>
            <w:tcW w:w="383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6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9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0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84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04"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1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0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876"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876"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83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430" w:type="dxa"/>
            <w:tcBorders>
              <w:top w:val="nil"/>
              <w:left w:val="nil"/>
              <w:bottom w:val="nil"/>
              <w:right w:val="nil"/>
            </w:tcBorders>
            <w:tcMar>
              <w:top w:w="15" w:type="dxa"/>
              <w:left w:w="15" w:type="dxa"/>
              <w:right w:w="15" w:type="dxa"/>
            </w:tcMar>
            <w:vAlign w:val="bottom"/>
          </w:tcPr>
          <w:p>
            <w:pPr>
              <w:widowControl/>
              <w:jc w:val="right"/>
              <w:textAlignment w:val="bottom"/>
              <w:rPr>
                <w:rFonts w:ascii="宋体" w:cs="Times New Roman"/>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07</w:t>
            </w:r>
            <w:r>
              <w:rPr>
                <w:rFonts w:hint="eastAsia" w:ascii="宋体" w:hAnsi="宋体" w:cs="宋体"/>
                <w:color w:val="000000"/>
                <w:kern w:val="0"/>
                <w:sz w:val="20"/>
                <w:szCs w:val="20"/>
              </w:rPr>
              <w:t>表</w:t>
            </w:r>
          </w:p>
        </w:tc>
      </w:tr>
      <w:tr>
        <w:tblPrEx>
          <w:tblLayout w:type="fixed"/>
          <w:tblCellMar>
            <w:top w:w="0" w:type="dxa"/>
            <w:left w:w="0" w:type="dxa"/>
            <w:bottom w:w="0" w:type="dxa"/>
            <w:right w:w="0" w:type="dxa"/>
          </w:tblCellMar>
        </w:tblPrEx>
        <w:trPr>
          <w:trHeight w:val="255" w:hRule="atLeast"/>
        </w:trPr>
        <w:tc>
          <w:tcPr>
            <w:tcW w:w="3830" w:type="dxa"/>
            <w:tcBorders>
              <w:top w:val="nil"/>
              <w:left w:val="nil"/>
              <w:bottom w:val="nil"/>
              <w:right w:val="nil"/>
            </w:tcBorders>
            <w:tcMar>
              <w:top w:w="15" w:type="dxa"/>
              <w:left w:w="15" w:type="dxa"/>
              <w:right w:w="15" w:type="dxa"/>
            </w:tcMar>
            <w:vAlign w:val="bottom"/>
          </w:tcPr>
          <w:p>
            <w:pPr>
              <w:widowControl/>
              <w:jc w:val="left"/>
              <w:textAlignment w:val="bottom"/>
              <w:rPr>
                <w:rFonts w:ascii="宋体" w:cs="Times New Roman"/>
                <w:color w:val="000000"/>
                <w:sz w:val="20"/>
                <w:szCs w:val="20"/>
              </w:rPr>
            </w:pPr>
            <w:r>
              <w:rPr>
                <w:rFonts w:hint="eastAsia" w:ascii="宋体" w:hAnsi="宋体" w:cs="宋体"/>
                <w:color w:val="000000"/>
                <w:kern w:val="0"/>
                <w:sz w:val="20"/>
                <w:szCs w:val="20"/>
              </w:rPr>
              <w:t>部门：洞口县城乡居民社会养老保险管理站</w:t>
            </w:r>
          </w:p>
        </w:tc>
        <w:tc>
          <w:tcPr>
            <w:tcW w:w="96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9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0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84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04"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1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0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876"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876"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83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430" w:type="dxa"/>
            <w:tcBorders>
              <w:top w:val="nil"/>
              <w:left w:val="nil"/>
              <w:bottom w:val="nil"/>
              <w:right w:val="nil"/>
            </w:tcBorders>
            <w:tcMar>
              <w:top w:w="15" w:type="dxa"/>
              <w:left w:w="15" w:type="dxa"/>
              <w:right w:w="15" w:type="dxa"/>
            </w:tcMar>
            <w:vAlign w:val="bottom"/>
          </w:tcPr>
          <w:p>
            <w:pPr>
              <w:widowControl/>
              <w:jc w:val="right"/>
              <w:textAlignment w:val="bottom"/>
              <w:rPr>
                <w:rFonts w:ascii="宋体" w:cs="Times New Roman"/>
                <w:color w:val="000000"/>
                <w:sz w:val="20"/>
                <w:szCs w:val="20"/>
              </w:rPr>
            </w:pPr>
            <w:r>
              <w:rPr>
                <w:rFonts w:hint="eastAsia" w:ascii="宋体" w:hAnsi="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08" w:hRule="atLeast"/>
        </w:trPr>
        <w:tc>
          <w:tcPr>
            <w:tcW w:w="8343" w:type="dxa"/>
            <w:gridSpan w:val="6"/>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预算数</w:t>
            </w:r>
          </w:p>
        </w:tc>
        <w:tc>
          <w:tcPr>
            <w:tcW w:w="5645"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决算数</w:t>
            </w:r>
          </w:p>
        </w:tc>
      </w:tr>
      <w:tr>
        <w:tblPrEx>
          <w:tblLayout w:type="fixed"/>
          <w:tblCellMar>
            <w:top w:w="0" w:type="dxa"/>
            <w:left w:w="0" w:type="dxa"/>
            <w:bottom w:w="0" w:type="dxa"/>
            <w:right w:w="0" w:type="dxa"/>
          </w:tblCellMar>
        </w:tblPrEx>
        <w:trPr>
          <w:trHeight w:val="308" w:hRule="atLeast"/>
        </w:trPr>
        <w:tc>
          <w:tcPr>
            <w:tcW w:w="383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合计</w:t>
            </w:r>
          </w:p>
        </w:tc>
        <w:tc>
          <w:tcPr>
            <w:tcW w:w="96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因公出国（境）费</w:t>
            </w:r>
          </w:p>
        </w:tc>
        <w:tc>
          <w:tcPr>
            <w:tcW w:w="2647"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公务用车购置及运行费</w:t>
            </w:r>
          </w:p>
        </w:tc>
        <w:tc>
          <w:tcPr>
            <w:tcW w:w="90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公务接待费</w:t>
            </w:r>
          </w:p>
        </w:tc>
        <w:tc>
          <w:tcPr>
            <w:tcW w:w="7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合计</w:t>
            </w:r>
          </w:p>
        </w:tc>
        <w:tc>
          <w:tcPr>
            <w:tcW w:w="9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因公出国（境）费</w:t>
            </w:r>
          </w:p>
        </w:tc>
        <w:tc>
          <w:tcPr>
            <w:tcW w:w="2591"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公务用车购置及运行费</w:t>
            </w:r>
          </w:p>
        </w:tc>
        <w:tc>
          <w:tcPr>
            <w:tcW w:w="14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公务接待费</w:t>
            </w:r>
          </w:p>
        </w:tc>
      </w:tr>
      <w:tr>
        <w:tblPrEx>
          <w:tblLayout w:type="fixed"/>
          <w:tblCellMar>
            <w:top w:w="0" w:type="dxa"/>
            <w:left w:w="0" w:type="dxa"/>
            <w:bottom w:w="0" w:type="dxa"/>
            <w:right w:w="0" w:type="dxa"/>
          </w:tblCellMar>
        </w:tblPrEx>
        <w:trPr>
          <w:trHeight w:val="615" w:hRule="atLeast"/>
        </w:trPr>
        <w:tc>
          <w:tcPr>
            <w:tcW w:w="383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96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79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小计</w:t>
            </w:r>
          </w:p>
        </w:tc>
        <w:tc>
          <w:tcPr>
            <w:tcW w:w="100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公务用车购置费</w:t>
            </w:r>
          </w:p>
        </w:tc>
        <w:tc>
          <w:tcPr>
            <w:tcW w:w="84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公务用车运行费</w:t>
            </w:r>
          </w:p>
        </w:tc>
        <w:tc>
          <w:tcPr>
            <w:tcW w:w="90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7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9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87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小计</w:t>
            </w:r>
          </w:p>
        </w:tc>
        <w:tc>
          <w:tcPr>
            <w:tcW w:w="87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公务用车购置费</w:t>
            </w:r>
          </w:p>
        </w:tc>
        <w:tc>
          <w:tcPr>
            <w:tcW w:w="83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公务用车运行费</w:t>
            </w:r>
          </w:p>
        </w:tc>
        <w:tc>
          <w:tcPr>
            <w:tcW w:w="14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r>
      <w:tr>
        <w:tblPrEx>
          <w:tblLayout w:type="fixed"/>
          <w:tblCellMar>
            <w:top w:w="0" w:type="dxa"/>
            <w:left w:w="0" w:type="dxa"/>
            <w:bottom w:w="0" w:type="dxa"/>
            <w:right w:w="0" w:type="dxa"/>
          </w:tblCellMar>
        </w:tblPrEx>
        <w:trPr>
          <w:trHeight w:val="308" w:hRule="atLeast"/>
        </w:trPr>
        <w:tc>
          <w:tcPr>
            <w:tcW w:w="38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w:t>
            </w:r>
          </w:p>
        </w:tc>
        <w:tc>
          <w:tcPr>
            <w:tcW w:w="96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w:t>
            </w:r>
          </w:p>
        </w:tc>
        <w:tc>
          <w:tcPr>
            <w:tcW w:w="79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w:t>
            </w:r>
          </w:p>
        </w:tc>
        <w:tc>
          <w:tcPr>
            <w:tcW w:w="100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w:t>
            </w:r>
          </w:p>
        </w:tc>
        <w:tc>
          <w:tcPr>
            <w:tcW w:w="84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5</w:t>
            </w:r>
          </w:p>
        </w:tc>
        <w:tc>
          <w:tcPr>
            <w:tcW w:w="90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6</w:t>
            </w:r>
          </w:p>
        </w:tc>
        <w:tc>
          <w:tcPr>
            <w:tcW w:w="7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7</w:t>
            </w:r>
          </w:p>
        </w:tc>
        <w:tc>
          <w:tcPr>
            <w:tcW w:w="90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8</w:t>
            </w:r>
          </w:p>
        </w:tc>
        <w:tc>
          <w:tcPr>
            <w:tcW w:w="87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9</w:t>
            </w:r>
          </w:p>
        </w:tc>
        <w:tc>
          <w:tcPr>
            <w:tcW w:w="87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10</w:t>
            </w:r>
          </w:p>
        </w:tc>
        <w:tc>
          <w:tcPr>
            <w:tcW w:w="83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11</w:t>
            </w:r>
          </w:p>
        </w:tc>
        <w:tc>
          <w:tcPr>
            <w:tcW w:w="143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12</w:t>
            </w:r>
          </w:p>
        </w:tc>
      </w:tr>
      <w:tr>
        <w:tblPrEx>
          <w:tblLayout w:type="fixed"/>
          <w:tblCellMar>
            <w:top w:w="0" w:type="dxa"/>
            <w:left w:w="0" w:type="dxa"/>
            <w:bottom w:w="0" w:type="dxa"/>
            <w:right w:w="0" w:type="dxa"/>
          </w:tblCellMar>
        </w:tblPrEx>
        <w:trPr>
          <w:trHeight w:val="308" w:hRule="atLeast"/>
        </w:trPr>
        <w:tc>
          <w:tcPr>
            <w:tcW w:w="38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6.00</w:t>
            </w:r>
          </w:p>
        </w:tc>
        <w:tc>
          <w:tcPr>
            <w:tcW w:w="96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79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2.00</w:t>
            </w:r>
          </w:p>
        </w:tc>
        <w:tc>
          <w:tcPr>
            <w:tcW w:w="100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84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2.00</w:t>
            </w:r>
          </w:p>
        </w:tc>
        <w:tc>
          <w:tcPr>
            <w:tcW w:w="90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4.00</w:t>
            </w:r>
          </w:p>
        </w:tc>
        <w:tc>
          <w:tcPr>
            <w:tcW w:w="71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6.10</w:t>
            </w:r>
          </w:p>
        </w:tc>
        <w:tc>
          <w:tcPr>
            <w:tcW w:w="907"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2.10</w:t>
            </w: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0.00</w:t>
            </w:r>
          </w:p>
        </w:tc>
        <w:tc>
          <w:tcPr>
            <w:tcW w:w="83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2.10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cs="Times New Roman"/>
                <w:color w:val="000000"/>
                <w:sz w:val="22"/>
                <w:szCs w:val="22"/>
              </w:rPr>
            </w:pPr>
            <w:r>
              <w:rPr>
                <w:rFonts w:ascii="宋体" w:cs="宋体"/>
                <w:color w:val="000000"/>
                <w:kern w:val="0"/>
                <w:sz w:val="22"/>
                <w:szCs w:val="22"/>
              </w:rPr>
              <w:t>4.00</w:t>
            </w:r>
          </w:p>
        </w:tc>
      </w:tr>
      <w:tr>
        <w:tblPrEx>
          <w:tblLayout w:type="fixed"/>
          <w:tblCellMar>
            <w:top w:w="0" w:type="dxa"/>
            <w:left w:w="0" w:type="dxa"/>
            <w:bottom w:w="0" w:type="dxa"/>
            <w:right w:w="0" w:type="dxa"/>
          </w:tblCellMar>
        </w:tblPrEx>
        <w:trPr>
          <w:trHeight w:val="615" w:hRule="atLeast"/>
        </w:trPr>
        <w:tc>
          <w:tcPr>
            <w:tcW w:w="13988" w:type="dxa"/>
            <w:gridSpan w:val="12"/>
            <w:tcBorders>
              <w:top w:val="nil"/>
              <w:left w:val="nil"/>
              <w:bottom w:val="nil"/>
              <w:right w:val="nil"/>
            </w:tcBorders>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注：本表反映部门本年度“三公”经费支出预决算情况。其中：预算数为“三公”经费全年预算数，反映按规定程序调整后的预算数；决算数是包括当年一般公共预算财政拨款和以前年度结转资金安排的实际支出。</w:t>
            </w:r>
          </w:p>
        </w:tc>
      </w:tr>
      <w:tr>
        <w:tblPrEx>
          <w:tblLayout w:type="fixed"/>
          <w:tblCellMar>
            <w:top w:w="0" w:type="dxa"/>
            <w:left w:w="0" w:type="dxa"/>
            <w:bottom w:w="0" w:type="dxa"/>
            <w:right w:w="0" w:type="dxa"/>
          </w:tblCellMar>
        </w:tblPrEx>
        <w:trPr>
          <w:trHeight w:val="255" w:hRule="atLeast"/>
        </w:trPr>
        <w:tc>
          <w:tcPr>
            <w:tcW w:w="383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6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9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0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84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04"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1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0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876"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876"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83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43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r>
    </w:tbl>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tbl>
      <w:tblPr>
        <w:tblStyle w:val="7"/>
        <w:tblW w:w="13988" w:type="dxa"/>
        <w:tblInd w:w="2" w:type="dxa"/>
        <w:tblLayout w:type="fixed"/>
        <w:tblCellMar>
          <w:top w:w="0" w:type="dxa"/>
          <w:left w:w="0" w:type="dxa"/>
          <w:bottom w:w="0" w:type="dxa"/>
          <w:right w:w="0" w:type="dxa"/>
        </w:tblCellMar>
      </w:tblPr>
      <w:tblGrid>
        <w:gridCol w:w="5700"/>
        <w:gridCol w:w="74"/>
        <w:gridCol w:w="74"/>
        <w:gridCol w:w="1354"/>
        <w:gridCol w:w="931"/>
        <w:gridCol w:w="931"/>
        <w:gridCol w:w="931"/>
        <w:gridCol w:w="931"/>
        <w:gridCol w:w="931"/>
        <w:gridCol w:w="2131"/>
      </w:tblGrid>
      <w:tr>
        <w:tblPrEx>
          <w:tblLayout w:type="fixed"/>
          <w:tblCellMar>
            <w:top w:w="0" w:type="dxa"/>
            <w:left w:w="0" w:type="dxa"/>
            <w:bottom w:w="0" w:type="dxa"/>
            <w:right w:w="0" w:type="dxa"/>
          </w:tblCellMar>
        </w:tblPrEx>
        <w:trPr>
          <w:trHeight w:val="390" w:hRule="atLeast"/>
        </w:trPr>
        <w:tc>
          <w:tcPr>
            <w:tcW w:w="13988" w:type="dxa"/>
            <w:gridSpan w:val="10"/>
            <w:tcBorders>
              <w:top w:val="nil"/>
              <w:left w:val="nil"/>
              <w:bottom w:val="nil"/>
              <w:right w:val="nil"/>
            </w:tcBorders>
            <w:tcMar>
              <w:top w:w="15" w:type="dxa"/>
              <w:left w:w="15" w:type="dxa"/>
              <w:right w:w="15" w:type="dxa"/>
            </w:tcMar>
            <w:vAlign w:val="bottom"/>
          </w:tcPr>
          <w:p>
            <w:pPr>
              <w:ind w:firstLine="3600" w:firstLineChars="1200"/>
              <w:rPr>
                <w:rFonts w:ascii="Arial" w:hAnsi="Arial" w:cs="Arial"/>
                <w:color w:val="000000"/>
                <w:sz w:val="20"/>
                <w:szCs w:val="20"/>
              </w:rPr>
            </w:pPr>
            <w:r>
              <w:rPr>
                <w:rFonts w:hint="eastAsia" w:ascii="宋体" w:hAnsi="宋体" w:cs="宋体"/>
                <w:color w:val="000000"/>
                <w:kern w:val="0"/>
                <w:sz w:val="30"/>
                <w:szCs w:val="30"/>
              </w:rPr>
              <w:t>政府性基金预算财政拨款收入支出决算表</w:t>
            </w:r>
          </w:p>
        </w:tc>
      </w:tr>
      <w:tr>
        <w:tblPrEx>
          <w:tblLayout w:type="fixed"/>
          <w:tblCellMar>
            <w:top w:w="0" w:type="dxa"/>
            <w:left w:w="0" w:type="dxa"/>
            <w:bottom w:w="0" w:type="dxa"/>
            <w:right w:w="0" w:type="dxa"/>
          </w:tblCellMar>
        </w:tblPrEx>
        <w:trPr>
          <w:trHeight w:val="255" w:hRule="atLeast"/>
        </w:trPr>
        <w:tc>
          <w:tcPr>
            <w:tcW w:w="570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4"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4"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354"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3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3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3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3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3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131" w:type="dxa"/>
            <w:tcBorders>
              <w:top w:val="nil"/>
              <w:left w:val="nil"/>
              <w:bottom w:val="nil"/>
              <w:right w:val="nil"/>
            </w:tcBorders>
            <w:tcMar>
              <w:top w:w="15" w:type="dxa"/>
              <w:left w:w="15" w:type="dxa"/>
              <w:right w:w="15" w:type="dxa"/>
            </w:tcMar>
            <w:vAlign w:val="bottom"/>
          </w:tcPr>
          <w:p>
            <w:pPr>
              <w:widowControl/>
              <w:jc w:val="right"/>
              <w:textAlignment w:val="bottom"/>
              <w:rPr>
                <w:rFonts w:ascii="宋体" w:cs="Times New Roman"/>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08</w:t>
            </w:r>
            <w:r>
              <w:rPr>
                <w:rFonts w:hint="eastAsia" w:ascii="宋体" w:hAnsi="宋体" w:cs="宋体"/>
                <w:color w:val="000000"/>
                <w:kern w:val="0"/>
                <w:sz w:val="20"/>
                <w:szCs w:val="20"/>
              </w:rPr>
              <w:t>表</w:t>
            </w:r>
          </w:p>
        </w:tc>
      </w:tr>
      <w:tr>
        <w:tblPrEx>
          <w:tblLayout w:type="fixed"/>
          <w:tblCellMar>
            <w:top w:w="0" w:type="dxa"/>
            <w:left w:w="0" w:type="dxa"/>
            <w:bottom w:w="0" w:type="dxa"/>
            <w:right w:w="0" w:type="dxa"/>
          </w:tblCellMar>
        </w:tblPrEx>
        <w:trPr>
          <w:trHeight w:val="255" w:hRule="atLeast"/>
        </w:trPr>
        <w:tc>
          <w:tcPr>
            <w:tcW w:w="5700" w:type="dxa"/>
            <w:tcBorders>
              <w:top w:val="nil"/>
              <w:left w:val="nil"/>
              <w:bottom w:val="nil"/>
              <w:right w:val="nil"/>
            </w:tcBorders>
            <w:tcMar>
              <w:top w:w="15" w:type="dxa"/>
              <w:left w:w="15" w:type="dxa"/>
              <w:right w:w="15" w:type="dxa"/>
            </w:tcMar>
            <w:vAlign w:val="bottom"/>
          </w:tcPr>
          <w:p>
            <w:pPr>
              <w:widowControl/>
              <w:jc w:val="left"/>
              <w:textAlignment w:val="bottom"/>
              <w:rPr>
                <w:rFonts w:ascii="宋体" w:cs="Times New Roman"/>
                <w:color w:val="000000"/>
                <w:sz w:val="20"/>
                <w:szCs w:val="20"/>
              </w:rPr>
            </w:pPr>
            <w:r>
              <w:rPr>
                <w:rFonts w:hint="eastAsia" w:ascii="宋体" w:hAnsi="宋体" w:cs="宋体"/>
                <w:color w:val="000000"/>
                <w:kern w:val="0"/>
                <w:sz w:val="20"/>
                <w:szCs w:val="20"/>
              </w:rPr>
              <w:t>部门：洞口县城乡居民社会养老保险管理站</w:t>
            </w:r>
          </w:p>
        </w:tc>
        <w:tc>
          <w:tcPr>
            <w:tcW w:w="74"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4"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354"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3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3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3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3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3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131" w:type="dxa"/>
            <w:tcBorders>
              <w:top w:val="nil"/>
              <w:left w:val="nil"/>
              <w:bottom w:val="nil"/>
              <w:right w:val="nil"/>
            </w:tcBorders>
            <w:tcMar>
              <w:top w:w="15" w:type="dxa"/>
              <w:left w:w="15" w:type="dxa"/>
              <w:right w:w="15" w:type="dxa"/>
            </w:tcMar>
            <w:vAlign w:val="bottom"/>
          </w:tcPr>
          <w:p>
            <w:pPr>
              <w:widowControl/>
              <w:jc w:val="right"/>
              <w:textAlignment w:val="bottom"/>
              <w:rPr>
                <w:rFonts w:ascii="宋体" w:cs="Times New Roman"/>
                <w:color w:val="000000"/>
                <w:sz w:val="20"/>
                <w:szCs w:val="20"/>
              </w:rPr>
            </w:pPr>
            <w:r>
              <w:rPr>
                <w:rFonts w:hint="eastAsia" w:ascii="宋体" w:hAnsi="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08" w:hRule="atLeast"/>
        </w:trPr>
        <w:tc>
          <w:tcPr>
            <w:tcW w:w="7202" w:type="dxa"/>
            <w:gridSpan w:val="4"/>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项目</w:t>
            </w:r>
          </w:p>
        </w:tc>
        <w:tc>
          <w:tcPr>
            <w:tcW w:w="93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年初结转和结余</w:t>
            </w:r>
          </w:p>
        </w:tc>
        <w:tc>
          <w:tcPr>
            <w:tcW w:w="93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本年收入</w:t>
            </w:r>
          </w:p>
        </w:tc>
        <w:tc>
          <w:tcPr>
            <w:tcW w:w="2793"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本年支出</w:t>
            </w:r>
          </w:p>
        </w:tc>
        <w:tc>
          <w:tcPr>
            <w:tcW w:w="213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年末结转和结余</w:t>
            </w:r>
          </w:p>
        </w:tc>
      </w:tr>
      <w:tr>
        <w:tblPrEx>
          <w:tblLayout w:type="fixed"/>
          <w:tblCellMar>
            <w:top w:w="0" w:type="dxa"/>
            <w:left w:w="0" w:type="dxa"/>
            <w:bottom w:w="0" w:type="dxa"/>
            <w:right w:w="0" w:type="dxa"/>
          </w:tblCellMar>
        </w:tblPrEx>
        <w:trPr>
          <w:trHeight w:val="312" w:hRule="atLeast"/>
        </w:trPr>
        <w:tc>
          <w:tcPr>
            <w:tcW w:w="5848"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功能分类科目编码</w:t>
            </w:r>
          </w:p>
        </w:tc>
        <w:tc>
          <w:tcPr>
            <w:tcW w:w="135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科目名称</w:t>
            </w:r>
          </w:p>
        </w:tc>
        <w:tc>
          <w:tcPr>
            <w:tcW w:w="93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93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93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小计</w:t>
            </w:r>
          </w:p>
        </w:tc>
        <w:tc>
          <w:tcPr>
            <w:tcW w:w="93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基本支出</w:t>
            </w:r>
          </w:p>
        </w:tc>
        <w:tc>
          <w:tcPr>
            <w:tcW w:w="93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项目支出</w:t>
            </w:r>
          </w:p>
        </w:tc>
        <w:tc>
          <w:tcPr>
            <w:tcW w:w="213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r>
      <w:tr>
        <w:tblPrEx>
          <w:tblLayout w:type="fixed"/>
          <w:tblCellMar>
            <w:top w:w="0" w:type="dxa"/>
            <w:left w:w="0" w:type="dxa"/>
            <w:bottom w:w="0" w:type="dxa"/>
            <w:right w:w="0" w:type="dxa"/>
          </w:tblCellMar>
        </w:tblPrEx>
        <w:trPr>
          <w:trHeight w:val="312" w:hRule="atLeast"/>
        </w:trPr>
        <w:tc>
          <w:tcPr>
            <w:tcW w:w="5848"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35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93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93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93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93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93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213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r>
      <w:tr>
        <w:tblPrEx>
          <w:tblLayout w:type="fixed"/>
          <w:tblCellMar>
            <w:top w:w="0" w:type="dxa"/>
            <w:left w:w="0" w:type="dxa"/>
            <w:bottom w:w="0" w:type="dxa"/>
            <w:right w:w="0" w:type="dxa"/>
          </w:tblCellMar>
        </w:tblPrEx>
        <w:trPr>
          <w:trHeight w:val="312" w:hRule="atLeast"/>
        </w:trPr>
        <w:tc>
          <w:tcPr>
            <w:tcW w:w="5848"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135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93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93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93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93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93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c>
          <w:tcPr>
            <w:tcW w:w="213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cs="Times New Roman"/>
                <w:color w:val="000000"/>
                <w:sz w:val="22"/>
                <w:szCs w:val="22"/>
              </w:rPr>
            </w:pPr>
          </w:p>
        </w:tc>
      </w:tr>
      <w:tr>
        <w:tblPrEx>
          <w:tblLayout w:type="fixed"/>
          <w:tblCellMar>
            <w:top w:w="0" w:type="dxa"/>
            <w:left w:w="0" w:type="dxa"/>
            <w:bottom w:w="0" w:type="dxa"/>
            <w:right w:w="0" w:type="dxa"/>
          </w:tblCellMar>
        </w:tblPrEx>
        <w:trPr>
          <w:trHeight w:val="308" w:hRule="atLeast"/>
        </w:trPr>
        <w:tc>
          <w:tcPr>
            <w:tcW w:w="7202"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栏次</w:t>
            </w:r>
          </w:p>
        </w:tc>
        <w:tc>
          <w:tcPr>
            <w:tcW w:w="93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w:t>
            </w:r>
          </w:p>
        </w:tc>
        <w:tc>
          <w:tcPr>
            <w:tcW w:w="93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w:t>
            </w:r>
          </w:p>
        </w:tc>
        <w:tc>
          <w:tcPr>
            <w:tcW w:w="93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w:t>
            </w:r>
          </w:p>
        </w:tc>
        <w:tc>
          <w:tcPr>
            <w:tcW w:w="93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w:t>
            </w:r>
          </w:p>
        </w:tc>
        <w:tc>
          <w:tcPr>
            <w:tcW w:w="93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5</w:t>
            </w:r>
          </w:p>
        </w:tc>
        <w:tc>
          <w:tcPr>
            <w:tcW w:w="213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6</w:t>
            </w:r>
          </w:p>
        </w:tc>
      </w:tr>
      <w:tr>
        <w:tblPrEx>
          <w:tblLayout w:type="fixed"/>
          <w:tblCellMar>
            <w:top w:w="0" w:type="dxa"/>
            <w:left w:w="0" w:type="dxa"/>
            <w:bottom w:w="0" w:type="dxa"/>
            <w:right w:w="0" w:type="dxa"/>
          </w:tblCellMar>
        </w:tblPrEx>
        <w:trPr>
          <w:trHeight w:val="308" w:hRule="atLeast"/>
        </w:trPr>
        <w:tc>
          <w:tcPr>
            <w:tcW w:w="7202"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合计</w:t>
            </w:r>
          </w:p>
        </w:tc>
        <w:tc>
          <w:tcPr>
            <w:tcW w:w="93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b/>
                <w:bCs/>
                <w:color w:val="000000"/>
                <w:sz w:val="22"/>
                <w:szCs w:val="22"/>
              </w:rPr>
            </w:pPr>
          </w:p>
        </w:tc>
        <w:tc>
          <w:tcPr>
            <w:tcW w:w="93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b/>
                <w:bCs/>
                <w:color w:val="000000"/>
                <w:sz w:val="22"/>
                <w:szCs w:val="22"/>
              </w:rPr>
            </w:pPr>
          </w:p>
        </w:tc>
        <w:tc>
          <w:tcPr>
            <w:tcW w:w="93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b/>
                <w:bCs/>
                <w:color w:val="000000"/>
                <w:sz w:val="22"/>
                <w:szCs w:val="22"/>
              </w:rPr>
            </w:pPr>
          </w:p>
        </w:tc>
        <w:tc>
          <w:tcPr>
            <w:tcW w:w="93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b/>
                <w:bCs/>
                <w:color w:val="000000"/>
                <w:sz w:val="22"/>
                <w:szCs w:val="22"/>
              </w:rPr>
            </w:pPr>
          </w:p>
        </w:tc>
        <w:tc>
          <w:tcPr>
            <w:tcW w:w="93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b/>
                <w:bCs/>
                <w:color w:val="000000"/>
                <w:sz w:val="22"/>
                <w:szCs w:val="22"/>
              </w:rPr>
            </w:pPr>
          </w:p>
        </w:tc>
        <w:tc>
          <w:tcPr>
            <w:tcW w:w="213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b/>
                <w:bCs/>
                <w:color w:val="000000"/>
                <w:sz w:val="22"/>
                <w:szCs w:val="22"/>
              </w:rPr>
            </w:pPr>
          </w:p>
        </w:tc>
      </w:tr>
      <w:tr>
        <w:tblPrEx>
          <w:tblLayout w:type="fixed"/>
          <w:tblCellMar>
            <w:top w:w="0" w:type="dxa"/>
            <w:left w:w="0" w:type="dxa"/>
            <w:bottom w:w="0" w:type="dxa"/>
            <w:right w:w="0" w:type="dxa"/>
          </w:tblCellMar>
        </w:tblPrEx>
        <w:trPr>
          <w:trHeight w:val="308" w:hRule="atLeast"/>
        </w:trPr>
        <w:tc>
          <w:tcPr>
            <w:tcW w:w="584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p>
        </w:tc>
        <w:tc>
          <w:tcPr>
            <w:tcW w:w="1354"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p>
        </w:tc>
        <w:tc>
          <w:tcPr>
            <w:tcW w:w="93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93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93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93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93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213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r>
      <w:tr>
        <w:tblPrEx>
          <w:tblLayout w:type="fixed"/>
          <w:tblCellMar>
            <w:top w:w="0" w:type="dxa"/>
            <w:left w:w="0" w:type="dxa"/>
            <w:bottom w:w="0" w:type="dxa"/>
            <w:right w:w="0" w:type="dxa"/>
          </w:tblCellMar>
        </w:tblPrEx>
        <w:trPr>
          <w:trHeight w:val="308" w:hRule="atLeast"/>
        </w:trPr>
        <w:tc>
          <w:tcPr>
            <w:tcW w:w="584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p>
        </w:tc>
        <w:tc>
          <w:tcPr>
            <w:tcW w:w="1354"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p>
        </w:tc>
        <w:tc>
          <w:tcPr>
            <w:tcW w:w="93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93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93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93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93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213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r>
      <w:tr>
        <w:tblPrEx>
          <w:tblLayout w:type="fixed"/>
          <w:tblCellMar>
            <w:top w:w="0" w:type="dxa"/>
            <w:left w:w="0" w:type="dxa"/>
            <w:bottom w:w="0" w:type="dxa"/>
            <w:right w:w="0" w:type="dxa"/>
          </w:tblCellMar>
        </w:tblPrEx>
        <w:trPr>
          <w:trHeight w:val="308" w:hRule="atLeast"/>
        </w:trPr>
        <w:tc>
          <w:tcPr>
            <w:tcW w:w="584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p>
        </w:tc>
        <w:tc>
          <w:tcPr>
            <w:tcW w:w="1354"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p>
        </w:tc>
        <w:tc>
          <w:tcPr>
            <w:tcW w:w="93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93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93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93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93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213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r>
      <w:tr>
        <w:tblPrEx>
          <w:tblLayout w:type="fixed"/>
          <w:tblCellMar>
            <w:top w:w="0" w:type="dxa"/>
            <w:left w:w="0" w:type="dxa"/>
            <w:bottom w:w="0" w:type="dxa"/>
            <w:right w:w="0" w:type="dxa"/>
          </w:tblCellMar>
        </w:tblPrEx>
        <w:trPr>
          <w:trHeight w:val="308" w:hRule="atLeast"/>
        </w:trPr>
        <w:tc>
          <w:tcPr>
            <w:tcW w:w="584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p>
        </w:tc>
        <w:tc>
          <w:tcPr>
            <w:tcW w:w="1354"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p>
        </w:tc>
        <w:tc>
          <w:tcPr>
            <w:tcW w:w="93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93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93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93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93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213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r>
      <w:tr>
        <w:tblPrEx>
          <w:tblLayout w:type="fixed"/>
          <w:tblCellMar>
            <w:top w:w="0" w:type="dxa"/>
            <w:left w:w="0" w:type="dxa"/>
            <w:bottom w:w="0" w:type="dxa"/>
            <w:right w:w="0" w:type="dxa"/>
          </w:tblCellMar>
        </w:tblPrEx>
        <w:trPr>
          <w:trHeight w:val="308" w:hRule="atLeast"/>
        </w:trPr>
        <w:tc>
          <w:tcPr>
            <w:tcW w:w="584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p>
        </w:tc>
        <w:tc>
          <w:tcPr>
            <w:tcW w:w="1354"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p>
        </w:tc>
        <w:tc>
          <w:tcPr>
            <w:tcW w:w="93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93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93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93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93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213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r>
      <w:tr>
        <w:tblPrEx>
          <w:tblLayout w:type="fixed"/>
          <w:tblCellMar>
            <w:top w:w="0" w:type="dxa"/>
            <w:left w:w="0" w:type="dxa"/>
            <w:bottom w:w="0" w:type="dxa"/>
            <w:right w:w="0" w:type="dxa"/>
          </w:tblCellMar>
        </w:tblPrEx>
        <w:trPr>
          <w:trHeight w:val="308" w:hRule="atLeast"/>
        </w:trPr>
        <w:tc>
          <w:tcPr>
            <w:tcW w:w="584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p>
        </w:tc>
        <w:tc>
          <w:tcPr>
            <w:tcW w:w="1354"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cs="Times New Roman"/>
                <w:color w:val="000000"/>
                <w:sz w:val="22"/>
                <w:szCs w:val="22"/>
              </w:rPr>
            </w:pPr>
          </w:p>
        </w:tc>
        <w:tc>
          <w:tcPr>
            <w:tcW w:w="93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93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93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93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93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c>
          <w:tcPr>
            <w:tcW w:w="213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cs="Times New Roman"/>
                <w:color w:val="000000"/>
                <w:sz w:val="22"/>
                <w:szCs w:val="22"/>
              </w:rPr>
            </w:pPr>
          </w:p>
        </w:tc>
      </w:tr>
      <w:tr>
        <w:tblPrEx>
          <w:tblLayout w:type="fixed"/>
          <w:tblCellMar>
            <w:top w:w="0" w:type="dxa"/>
            <w:left w:w="0" w:type="dxa"/>
            <w:bottom w:w="0" w:type="dxa"/>
            <w:right w:w="0" w:type="dxa"/>
          </w:tblCellMar>
        </w:tblPrEx>
        <w:trPr>
          <w:trHeight w:val="308" w:hRule="atLeast"/>
        </w:trPr>
        <w:tc>
          <w:tcPr>
            <w:tcW w:w="13988" w:type="dxa"/>
            <w:gridSpan w:val="10"/>
            <w:tcBorders>
              <w:top w:val="nil"/>
              <w:left w:val="nil"/>
              <w:bottom w:val="nil"/>
              <w:right w:val="nil"/>
            </w:tcBorders>
            <w:tcMar>
              <w:top w:w="15" w:type="dxa"/>
              <w:left w:w="15" w:type="dxa"/>
              <w:right w:w="15" w:type="dxa"/>
            </w:tcMar>
            <w:vAlign w:val="center"/>
          </w:tcPr>
          <w:p>
            <w:pPr>
              <w:widowControl/>
              <w:jc w:val="left"/>
              <w:textAlignment w:val="center"/>
              <w:rPr>
                <w:rFonts w:ascii="宋体" w:cs="Times New Roman"/>
                <w:color w:val="000000"/>
                <w:sz w:val="22"/>
                <w:szCs w:val="22"/>
              </w:rPr>
            </w:pPr>
            <w:r>
              <w:rPr>
                <w:rFonts w:hint="eastAsia" w:ascii="宋体" w:hAnsi="宋体" w:cs="宋体"/>
                <w:color w:val="000000"/>
                <w:kern w:val="0"/>
                <w:sz w:val="22"/>
                <w:szCs w:val="22"/>
              </w:rPr>
              <w:t>注：本表反映部门本年度政府性基金预算财政拨款收入、支出及结转和结余情况。</w:t>
            </w:r>
          </w:p>
        </w:tc>
      </w:tr>
    </w:tbl>
    <w:p>
      <w:pPr>
        <w:widowControl/>
        <w:jc w:val="center"/>
        <w:rPr>
          <w:rFonts w:ascii="宋体" w:cs="Times New Roman"/>
          <w:color w:val="000000"/>
          <w:kern w:val="0"/>
          <w:sz w:val="36"/>
          <w:szCs w:val="36"/>
        </w:rPr>
      </w:pPr>
    </w:p>
    <w:p>
      <w:pPr>
        <w:widowControl/>
        <w:jc w:val="center"/>
        <w:rPr>
          <w:rFonts w:ascii="宋体" w:cs="Times New Roman"/>
          <w:color w:val="000000"/>
          <w:kern w:val="0"/>
          <w:sz w:val="36"/>
          <w:szCs w:val="36"/>
        </w:rPr>
      </w:pPr>
    </w:p>
    <w:p>
      <w:pPr>
        <w:widowControl/>
        <w:rPr>
          <w:rFonts w:ascii="宋体" w:cs="Times New Roman"/>
          <w:color w:val="000000"/>
          <w:kern w:val="0"/>
          <w:sz w:val="36"/>
          <w:szCs w:val="36"/>
        </w:rPr>
        <w:sectPr>
          <w:pgSz w:w="16838" w:h="11906" w:orient="landscape"/>
          <w:pgMar w:top="1800" w:right="1440" w:bottom="1800" w:left="1440" w:header="851" w:footer="992" w:gutter="0"/>
          <w:cols w:space="425" w:num="1"/>
          <w:docGrid w:type="lines" w:linePitch="312" w:charSpace="0"/>
        </w:sectPr>
      </w:pPr>
    </w:p>
    <w:p>
      <w:pPr>
        <w:rPr>
          <w:rFonts w:ascii="宋体" w:cs="Times New Roman"/>
          <w:sz w:val="28"/>
          <w:szCs w:val="28"/>
        </w:rPr>
      </w:pPr>
      <w:r>
        <w:rPr>
          <w:rFonts w:hint="eastAsia" w:ascii="宋体" w:hAnsi="宋体" w:cs="宋体"/>
          <w:sz w:val="28"/>
          <w:szCs w:val="28"/>
        </w:rPr>
        <w:t>第三部分</w:t>
      </w:r>
      <w:r>
        <w:rPr>
          <w:rFonts w:ascii="宋体" w:cs="Times New Roman"/>
          <w:sz w:val="28"/>
          <w:szCs w:val="28"/>
        </w:rPr>
        <w:t> </w:t>
      </w:r>
      <w:r>
        <w:rPr>
          <w:rFonts w:ascii="宋体" w:hAnsi="宋体" w:cs="宋体"/>
          <w:sz w:val="28"/>
          <w:szCs w:val="28"/>
        </w:rPr>
        <w:t xml:space="preserve"> </w:t>
      </w:r>
      <w:r>
        <w:rPr>
          <w:rFonts w:hint="eastAsia" w:ascii="宋体" w:hAnsi="宋体" w:cs="宋体"/>
          <w:sz w:val="28"/>
          <w:szCs w:val="28"/>
        </w:rPr>
        <w:t>本单位</w:t>
      </w:r>
      <w:r>
        <w:rPr>
          <w:rFonts w:ascii="宋体" w:hAnsi="宋体" w:cs="宋体"/>
          <w:sz w:val="28"/>
          <w:szCs w:val="28"/>
        </w:rPr>
        <w:t>2019</w:t>
      </w:r>
      <w:r>
        <w:rPr>
          <w:rFonts w:hint="eastAsia" w:ascii="宋体" w:hAnsi="宋体" w:cs="宋体"/>
          <w:sz w:val="28"/>
          <w:szCs w:val="28"/>
        </w:rPr>
        <w:t>年度部门决算情况说明</w:t>
      </w:r>
    </w:p>
    <w:p>
      <w:pPr>
        <w:ind w:firstLine="560" w:firstLineChars="200"/>
        <w:rPr>
          <w:rFonts w:ascii="宋体" w:cs="Times New Roman"/>
          <w:sz w:val="28"/>
          <w:szCs w:val="28"/>
        </w:rPr>
      </w:pPr>
      <w:r>
        <w:rPr>
          <w:rFonts w:hint="eastAsia" w:ascii="宋体" w:hAnsi="宋体" w:cs="宋体"/>
          <w:sz w:val="28"/>
          <w:szCs w:val="28"/>
        </w:rPr>
        <w:t>一、收入支出决算总体情况说明：</w:t>
      </w:r>
    </w:p>
    <w:p>
      <w:pPr>
        <w:ind w:firstLine="560" w:firstLineChars="200"/>
        <w:rPr>
          <w:rFonts w:ascii="宋体" w:cs="Times New Roman"/>
          <w:sz w:val="28"/>
          <w:szCs w:val="28"/>
        </w:rPr>
      </w:pPr>
      <w:r>
        <w:rPr>
          <w:rFonts w:hint="eastAsia" w:ascii="宋体" w:hAnsi="宋体" w:cs="宋体"/>
          <w:sz w:val="28"/>
          <w:szCs w:val="28"/>
        </w:rPr>
        <w:t>本年度收入总计为</w:t>
      </w:r>
      <w:r>
        <w:rPr>
          <w:rFonts w:ascii="宋体" w:hAnsi="宋体" w:cs="宋体"/>
          <w:kern w:val="1"/>
          <w:sz w:val="28"/>
          <w:szCs w:val="28"/>
        </w:rPr>
        <w:t>358.83</w:t>
      </w:r>
      <w:r>
        <w:rPr>
          <w:rFonts w:hint="eastAsia" w:ascii="宋体" w:hAnsi="宋体" w:cs="宋体"/>
          <w:sz w:val="28"/>
          <w:szCs w:val="28"/>
        </w:rPr>
        <w:t>万元，比上年减少</w:t>
      </w:r>
      <w:r>
        <w:rPr>
          <w:rFonts w:ascii="宋体" w:hAnsi="宋体" w:cs="宋体"/>
          <w:sz w:val="28"/>
          <w:szCs w:val="28"/>
        </w:rPr>
        <w:t>1.49</w:t>
      </w:r>
      <w:r>
        <w:rPr>
          <w:rFonts w:hint="eastAsia" w:ascii="宋体" w:hAnsi="宋体" w:cs="宋体"/>
          <w:sz w:val="28"/>
          <w:szCs w:val="28"/>
        </w:rPr>
        <w:t>万元，同比减少</w:t>
      </w:r>
      <w:r>
        <w:rPr>
          <w:rFonts w:ascii="宋体" w:hAnsi="宋体" w:cs="宋体"/>
          <w:sz w:val="28"/>
          <w:szCs w:val="28"/>
        </w:rPr>
        <w:t>0.41%</w:t>
      </w:r>
      <w:r>
        <w:rPr>
          <w:rFonts w:hint="eastAsia" w:ascii="宋体" w:hAnsi="宋体" w:cs="宋体"/>
          <w:sz w:val="28"/>
          <w:szCs w:val="28"/>
        </w:rPr>
        <w:t>。本年度支出总计为</w:t>
      </w:r>
      <w:r>
        <w:rPr>
          <w:rFonts w:ascii="宋体" w:hAnsi="宋体" w:cs="宋体"/>
          <w:kern w:val="1"/>
          <w:sz w:val="28"/>
          <w:szCs w:val="28"/>
        </w:rPr>
        <w:t>358.83</w:t>
      </w:r>
      <w:r>
        <w:rPr>
          <w:rFonts w:hint="eastAsia" w:ascii="宋体" w:hAnsi="宋体" w:cs="宋体"/>
          <w:sz w:val="28"/>
          <w:szCs w:val="28"/>
        </w:rPr>
        <w:t>万元，比上年减少</w:t>
      </w:r>
      <w:r>
        <w:rPr>
          <w:rFonts w:ascii="宋体" w:hAnsi="宋体" w:cs="宋体"/>
          <w:sz w:val="28"/>
          <w:szCs w:val="28"/>
        </w:rPr>
        <w:t>1.49</w:t>
      </w:r>
      <w:r>
        <w:rPr>
          <w:rFonts w:hint="eastAsia" w:ascii="宋体" w:hAnsi="宋体" w:cs="宋体"/>
          <w:sz w:val="28"/>
          <w:szCs w:val="28"/>
        </w:rPr>
        <w:t>万元，同比减少</w:t>
      </w:r>
      <w:r>
        <w:rPr>
          <w:rFonts w:ascii="宋体" w:hAnsi="宋体" w:cs="宋体"/>
          <w:sz w:val="28"/>
          <w:szCs w:val="28"/>
        </w:rPr>
        <w:t>0.41%</w:t>
      </w:r>
      <w:r>
        <w:rPr>
          <w:rFonts w:hint="eastAsia" w:ascii="宋体" w:hAnsi="宋体" w:cs="宋体"/>
          <w:sz w:val="28"/>
          <w:szCs w:val="28"/>
        </w:rPr>
        <w:t>。主要原因</w:t>
      </w:r>
      <w:r>
        <w:rPr>
          <w:rFonts w:hint="eastAsia" w:ascii="宋体" w:hAnsi="宋体" w:cs="宋体"/>
          <w:sz w:val="28"/>
          <w:szCs w:val="28"/>
          <w:lang w:eastAsia="zh-CN"/>
        </w:rPr>
        <w:t>：</w:t>
      </w:r>
      <w:r>
        <w:rPr>
          <w:rFonts w:hint="eastAsia" w:ascii="宋体" w:hAnsi="宋体" w:cs="宋体"/>
          <w:sz w:val="28"/>
          <w:szCs w:val="28"/>
        </w:rPr>
        <w:t>是缩减了单位日常公用经费性支出</w:t>
      </w:r>
      <w:r>
        <w:rPr>
          <w:rFonts w:ascii="宋体" w:hAnsi="宋体" w:cs="宋体"/>
          <w:sz w:val="28"/>
          <w:szCs w:val="28"/>
        </w:rPr>
        <w:t>9.39</w:t>
      </w:r>
      <w:r>
        <w:rPr>
          <w:rFonts w:hint="eastAsia" w:ascii="宋体" w:hAnsi="宋体" w:cs="宋体"/>
          <w:sz w:val="28"/>
          <w:szCs w:val="28"/>
        </w:rPr>
        <w:t>万元，职工工资普调增加人员经费</w:t>
      </w:r>
      <w:r>
        <w:rPr>
          <w:rFonts w:ascii="宋体" w:hAnsi="宋体" w:cs="宋体"/>
          <w:sz w:val="28"/>
          <w:szCs w:val="28"/>
        </w:rPr>
        <w:t>7.9</w:t>
      </w:r>
      <w:r>
        <w:rPr>
          <w:rFonts w:hint="eastAsia" w:ascii="宋体" w:hAnsi="宋体" w:cs="宋体"/>
          <w:sz w:val="28"/>
          <w:szCs w:val="28"/>
        </w:rPr>
        <w:t>万元，总计比上年减少</w:t>
      </w:r>
      <w:r>
        <w:rPr>
          <w:rFonts w:ascii="宋体" w:hAnsi="宋体" w:cs="宋体"/>
          <w:sz w:val="28"/>
          <w:szCs w:val="28"/>
        </w:rPr>
        <w:t>1.49</w:t>
      </w:r>
      <w:r>
        <w:rPr>
          <w:rFonts w:hint="eastAsia" w:ascii="宋体" w:hAnsi="宋体" w:cs="宋体"/>
          <w:sz w:val="28"/>
          <w:szCs w:val="28"/>
        </w:rPr>
        <w:t>万元。</w:t>
      </w:r>
    </w:p>
    <w:p>
      <w:pPr>
        <w:ind w:firstLine="560" w:firstLineChars="200"/>
        <w:rPr>
          <w:rFonts w:ascii="宋体" w:cs="Times New Roman"/>
          <w:sz w:val="28"/>
          <w:szCs w:val="28"/>
        </w:rPr>
      </w:pPr>
      <w:r>
        <w:rPr>
          <w:rFonts w:hint="eastAsia" w:ascii="宋体" w:hAnsi="宋体" w:cs="宋体"/>
          <w:sz w:val="28"/>
          <w:szCs w:val="28"/>
        </w:rPr>
        <w:t>二、收入决算情况说明：</w:t>
      </w:r>
    </w:p>
    <w:p>
      <w:pPr>
        <w:ind w:firstLine="560" w:firstLineChars="200"/>
        <w:rPr>
          <w:rFonts w:ascii="宋体" w:cs="Times New Roman"/>
          <w:sz w:val="28"/>
          <w:szCs w:val="28"/>
        </w:rPr>
      </w:pPr>
      <w:r>
        <w:rPr>
          <w:rFonts w:hint="eastAsia" w:ascii="宋体" w:hAnsi="宋体" w:cs="宋体"/>
          <w:sz w:val="28"/>
          <w:szCs w:val="28"/>
        </w:rPr>
        <w:t>本年度收入合计</w:t>
      </w:r>
      <w:r>
        <w:rPr>
          <w:rFonts w:ascii="宋体" w:hAnsi="宋体" w:cs="宋体"/>
          <w:sz w:val="28"/>
          <w:szCs w:val="28"/>
        </w:rPr>
        <w:t>358.83</w:t>
      </w:r>
      <w:r>
        <w:rPr>
          <w:rFonts w:hint="eastAsia" w:ascii="宋体" w:hAnsi="宋体" w:cs="宋体"/>
          <w:sz w:val="28"/>
          <w:szCs w:val="28"/>
        </w:rPr>
        <w:t>万元，其中：财政拨款收入</w:t>
      </w:r>
      <w:r>
        <w:rPr>
          <w:rFonts w:ascii="宋体" w:hAnsi="宋体" w:cs="宋体"/>
          <w:sz w:val="28"/>
          <w:szCs w:val="28"/>
        </w:rPr>
        <w:t>358.83</w:t>
      </w:r>
      <w:r>
        <w:rPr>
          <w:rFonts w:hint="eastAsia" w:ascii="宋体" w:hAnsi="宋体" w:cs="宋体"/>
          <w:sz w:val="28"/>
          <w:szCs w:val="28"/>
        </w:rPr>
        <w:t>万元，占比</w:t>
      </w:r>
      <w:r>
        <w:rPr>
          <w:rFonts w:ascii="宋体" w:hAnsi="宋体" w:cs="宋体"/>
          <w:sz w:val="28"/>
          <w:szCs w:val="28"/>
        </w:rPr>
        <w:t>100%</w:t>
      </w:r>
      <w:r>
        <w:rPr>
          <w:rFonts w:hint="eastAsia" w:ascii="宋体" w:hAnsi="宋体" w:cs="宋体"/>
          <w:sz w:val="28"/>
          <w:szCs w:val="28"/>
        </w:rPr>
        <w:t>；其他收入</w:t>
      </w:r>
      <w:r>
        <w:rPr>
          <w:rFonts w:ascii="宋体" w:cs="宋体"/>
          <w:sz w:val="28"/>
          <w:szCs w:val="28"/>
        </w:rPr>
        <w:t>0</w:t>
      </w:r>
      <w:r>
        <w:rPr>
          <w:rFonts w:hint="eastAsia" w:ascii="宋体" w:hAnsi="宋体" w:cs="宋体"/>
          <w:sz w:val="28"/>
          <w:szCs w:val="28"/>
        </w:rPr>
        <w:t>万元，比上年减少</w:t>
      </w:r>
      <w:r>
        <w:rPr>
          <w:rFonts w:ascii="宋体" w:hAnsi="宋体" w:cs="宋体"/>
          <w:sz w:val="28"/>
          <w:szCs w:val="28"/>
        </w:rPr>
        <w:t>1.49</w:t>
      </w:r>
      <w:r>
        <w:rPr>
          <w:rFonts w:hint="eastAsia" w:ascii="宋体" w:hAnsi="宋体" w:cs="宋体"/>
          <w:sz w:val="28"/>
          <w:szCs w:val="28"/>
        </w:rPr>
        <w:t>万元，同比减少</w:t>
      </w:r>
      <w:r>
        <w:rPr>
          <w:rFonts w:ascii="宋体" w:hAnsi="宋体" w:cs="宋体"/>
          <w:sz w:val="28"/>
          <w:szCs w:val="28"/>
        </w:rPr>
        <w:t>0.41%</w:t>
      </w:r>
      <w:r>
        <w:rPr>
          <w:rFonts w:hint="eastAsia" w:ascii="宋体" w:hAnsi="宋体" w:cs="宋体"/>
          <w:sz w:val="28"/>
          <w:szCs w:val="28"/>
        </w:rPr>
        <w:t>，主要原因</w:t>
      </w:r>
      <w:r>
        <w:rPr>
          <w:rFonts w:hint="eastAsia" w:ascii="宋体" w:hAnsi="宋体" w:cs="宋体"/>
          <w:sz w:val="28"/>
          <w:szCs w:val="28"/>
          <w:lang w:eastAsia="zh-CN"/>
        </w:rPr>
        <w:t>：</w:t>
      </w:r>
      <w:r>
        <w:rPr>
          <w:rFonts w:hint="eastAsia" w:ascii="宋体" w:hAnsi="宋体" w:cs="宋体"/>
          <w:sz w:val="28"/>
          <w:szCs w:val="28"/>
        </w:rPr>
        <w:t>是缩减了单位日常公用经费性支出。</w:t>
      </w:r>
    </w:p>
    <w:p>
      <w:pPr>
        <w:ind w:firstLine="560" w:firstLineChars="200"/>
        <w:rPr>
          <w:rFonts w:ascii="宋体" w:cs="Times New Roman"/>
          <w:sz w:val="28"/>
          <w:szCs w:val="28"/>
        </w:rPr>
      </w:pPr>
      <w:r>
        <w:rPr>
          <w:rFonts w:hint="eastAsia" w:ascii="宋体" w:hAnsi="宋体" w:cs="宋体"/>
          <w:sz w:val="28"/>
          <w:szCs w:val="28"/>
        </w:rPr>
        <w:t>三、支出决算情况说明：</w:t>
      </w:r>
    </w:p>
    <w:p>
      <w:pPr>
        <w:ind w:firstLine="560" w:firstLineChars="200"/>
        <w:rPr>
          <w:rFonts w:ascii="宋体" w:cs="Times New Roman"/>
          <w:sz w:val="28"/>
          <w:szCs w:val="28"/>
        </w:rPr>
      </w:pPr>
      <w:r>
        <w:rPr>
          <w:rFonts w:hint="eastAsia" w:ascii="宋体" w:hAnsi="宋体" w:cs="宋体"/>
          <w:sz w:val="28"/>
          <w:szCs w:val="28"/>
        </w:rPr>
        <w:t>本年度支出合计</w:t>
      </w:r>
      <w:r>
        <w:rPr>
          <w:rFonts w:ascii="宋体" w:hAnsi="宋体" w:cs="宋体"/>
          <w:sz w:val="28"/>
          <w:szCs w:val="28"/>
        </w:rPr>
        <w:t>358.83</w:t>
      </w:r>
      <w:r>
        <w:rPr>
          <w:rFonts w:hint="eastAsia" w:ascii="宋体" w:hAnsi="宋体" w:cs="宋体"/>
          <w:sz w:val="28"/>
          <w:szCs w:val="28"/>
        </w:rPr>
        <w:t>万元，其中</w:t>
      </w:r>
      <w:r>
        <w:rPr>
          <w:rFonts w:ascii="宋体" w:hAnsi="宋体" w:cs="宋体"/>
          <w:sz w:val="28"/>
          <w:szCs w:val="28"/>
        </w:rPr>
        <w:t>:</w:t>
      </w:r>
      <w:r>
        <w:rPr>
          <w:rFonts w:hint="eastAsia" w:ascii="宋体" w:hAnsi="宋体" w:cs="宋体"/>
          <w:sz w:val="28"/>
          <w:szCs w:val="28"/>
        </w:rPr>
        <w:t>基本支出</w:t>
      </w:r>
      <w:r>
        <w:rPr>
          <w:rFonts w:ascii="宋体" w:hAnsi="宋体" w:cs="宋体"/>
          <w:sz w:val="28"/>
          <w:szCs w:val="28"/>
        </w:rPr>
        <w:t>358.83</w:t>
      </w:r>
      <w:r>
        <w:rPr>
          <w:rFonts w:hint="eastAsia" w:ascii="宋体" w:hAnsi="宋体" w:cs="宋体"/>
          <w:sz w:val="28"/>
          <w:szCs w:val="28"/>
        </w:rPr>
        <w:t>万元，占比</w:t>
      </w:r>
      <w:r>
        <w:rPr>
          <w:rFonts w:ascii="宋体" w:hAnsi="宋体" w:cs="宋体"/>
          <w:sz w:val="28"/>
          <w:szCs w:val="28"/>
        </w:rPr>
        <w:t>100%</w:t>
      </w:r>
      <w:r>
        <w:rPr>
          <w:rFonts w:hint="eastAsia" w:ascii="宋体" w:hAnsi="宋体" w:cs="宋体"/>
          <w:sz w:val="28"/>
          <w:szCs w:val="28"/>
        </w:rPr>
        <w:t>；项目支出</w:t>
      </w:r>
      <w:r>
        <w:rPr>
          <w:rFonts w:ascii="宋体" w:cs="宋体"/>
          <w:sz w:val="28"/>
          <w:szCs w:val="28"/>
        </w:rPr>
        <w:t>0</w:t>
      </w:r>
      <w:r>
        <w:rPr>
          <w:rFonts w:hint="eastAsia" w:ascii="宋体" w:hAnsi="宋体" w:cs="宋体"/>
          <w:sz w:val="28"/>
          <w:szCs w:val="28"/>
        </w:rPr>
        <w:t>万元，比上年减少</w:t>
      </w:r>
      <w:r>
        <w:rPr>
          <w:rFonts w:ascii="宋体" w:hAnsi="宋体" w:cs="宋体"/>
          <w:sz w:val="28"/>
          <w:szCs w:val="28"/>
        </w:rPr>
        <w:t>1.49</w:t>
      </w:r>
      <w:r>
        <w:rPr>
          <w:rFonts w:hint="eastAsia" w:ascii="宋体" w:hAnsi="宋体" w:cs="宋体"/>
          <w:sz w:val="28"/>
          <w:szCs w:val="28"/>
        </w:rPr>
        <w:t>万元，同比减少</w:t>
      </w:r>
      <w:r>
        <w:rPr>
          <w:rFonts w:ascii="宋体" w:hAnsi="宋体" w:cs="宋体"/>
          <w:sz w:val="28"/>
          <w:szCs w:val="28"/>
        </w:rPr>
        <w:t>0.41%</w:t>
      </w:r>
      <w:r>
        <w:rPr>
          <w:rFonts w:hint="eastAsia" w:ascii="宋体" w:hAnsi="宋体" w:cs="宋体"/>
          <w:sz w:val="28"/>
          <w:szCs w:val="28"/>
        </w:rPr>
        <w:t>，主要原因</w:t>
      </w:r>
      <w:r>
        <w:rPr>
          <w:rFonts w:hint="eastAsia" w:ascii="宋体" w:hAnsi="宋体" w:cs="宋体"/>
          <w:sz w:val="28"/>
          <w:szCs w:val="28"/>
          <w:lang w:eastAsia="zh-CN"/>
        </w:rPr>
        <w:t>：</w:t>
      </w:r>
      <w:r>
        <w:rPr>
          <w:rFonts w:hint="eastAsia" w:ascii="宋体" w:hAnsi="宋体" w:cs="宋体"/>
          <w:sz w:val="28"/>
          <w:szCs w:val="28"/>
        </w:rPr>
        <w:t>是缩减了单位日常公用经费性支出</w:t>
      </w:r>
      <w:r>
        <w:rPr>
          <w:rFonts w:ascii="宋体" w:hAnsi="宋体" w:cs="宋体"/>
          <w:sz w:val="28"/>
          <w:szCs w:val="28"/>
        </w:rPr>
        <w:t>9.39</w:t>
      </w:r>
      <w:r>
        <w:rPr>
          <w:rFonts w:hint="eastAsia" w:ascii="宋体" w:hAnsi="宋体" w:cs="宋体"/>
          <w:sz w:val="28"/>
          <w:szCs w:val="28"/>
        </w:rPr>
        <w:t>万元，职工工资普调增加人员经费</w:t>
      </w:r>
      <w:r>
        <w:rPr>
          <w:rFonts w:ascii="宋体" w:hAnsi="宋体" w:cs="宋体"/>
          <w:sz w:val="28"/>
          <w:szCs w:val="28"/>
        </w:rPr>
        <w:t>7.9</w:t>
      </w:r>
      <w:r>
        <w:rPr>
          <w:rFonts w:hint="eastAsia" w:ascii="宋体" w:hAnsi="宋体" w:cs="宋体"/>
          <w:sz w:val="28"/>
          <w:szCs w:val="28"/>
        </w:rPr>
        <w:t>万元，总计比上年减少</w:t>
      </w:r>
      <w:r>
        <w:rPr>
          <w:rFonts w:ascii="宋体" w:hAnsi="宋体" w:cs="宋体"/>
          <w:sz w:val="28"/>
          <w:szCs w:val="28"/>
        </w:rPr>
        <w:t>1.49</w:t>
      </w:r>
      <w:r>
        <w:rPr>
          <w:rFonts w:hint="eastAsia" w:ascii="宋体" w:hAnsi="宋体" w:cs="宋体"/>
          <w:sz w:val="28"/>
          <w:szCs w:val="28"/>
        </w:rPr>
        <w:t>万元。</w:t>
      </w:r>
    </w:p>
    <w:p>
      <w:pPr>
        <w:ind w:firstLine="560" w:firstLineChars="200"/>
        <w:rPr>
          <w:rFonts w:ascii="宋体" w:cs="Times New Roman"/>
          <w:sz w:val="28"/>
          <w:szCs w:val="28"/>
        </w:rPr>
      </w:pPr>
      <w:r>
        <w:rPr>
          <w:rFonts w:hint="eastAsia" w:ascii="宋体" w:hAnsi="宋体" w:cs="宋体"/>
          <w:sz w:val="28"/>
          <w:szCs w:val="28"/>
        </w:rPr>
        <w:t>四、财政拨款收入支出决算总体情况说明：</w:t>
      </w:r>
    </w:p>
    <w:p>
      <w:pPr>
        <w:ind w:firstLine="560" w:firstLineChars="200"/>
        <w:rPr>
          <w:rFonts w:ascii="宋体" w:cs="Times New Roman"/>
          <w:sz w:val="28"/>
          <w:szCs w:val="28"/>
        </w:rPr>
      </w:pPr>
      <w:r>
        <w:rPr>
          <w:rFonts w:hint="eastAsia" w:ascii="宋体" w:hAnsi="宋体" w:cs="宋体"/>
          <w:sz w:val="28"/>
          <w:szCs w:val="28"/>
        </w:rPr>
        <w:t>本年度财政拨款收、支总计均为</w:t>
      </w:r>
      <w:r>
        <w:rPr>
          <w:rFonts w:ascii="宋体" w:hAnsi="宋体" w:cs="宋体"/>
          <w:sz w:val="28"/>
          <w:szCs w:val="28"/>
        </w:rPr>
        <w:t>358.83</w:t>
      </w:r>
      <w:r>
        <w:rPr>
          <w:rFonts w:hint="eastAsia" w:ascii="宋体" w:hAnsi="宋体" w:cs="宋体"/>
          <w:sz w:val="28"/>
          <w:szCs w:val="28"/>
        </w:rPr>
        <w:t>万元，比上年减少</w:t>
      </w:r>
      <w:r>
        <w:rPr>
          <w:rFonts w:ascii="宋体" w:hAnsi="宋体" w:cs="宋体"/>
          <w:sz w:val="28"/>
          <w:szCs w:val="28"/>
        </w:rPr>
        <w:t>1.49</w:t>
      </w:r>
      <w:r>
        <w:rPr>
          <w:rFonts w:hint="eastAsia" w:ascii="宋体" w:hAnsi="宋体" w:cs="宋体"/>
          <w:sz w:val="28"/>
          <w:szCs w:val="28"/>
        </w:rPr>
        <w:t>万元，同比减少</w:t>
      </w:r>
      <w:r>
        <w:rPr>
          <w:rFonts w:ascii="宋体" w:hAnsi="宋体" w:cs="宋体"/>
          <w:sz w:val="28"/>
          <w:szCs w:val="28"/>
        </w:rPr>
        <w:t>0.41%</w:t>
      </w:r>
      <w:r>
        <w:rPr>
          <w:rFonts w:hint="eastAsia" w:ascii="宋体" w:hAnsi="宋体" w:cs="宋体"/>
          <w:sz w:val="28"/>
          <w:szCs w:val="28"/>
        </w:rPr>
        <w:t>。主要原因</w:t>
      </w:r>
      <w:r>
        <w:rPr>
          <w:rFonts w:hint="eastAsia" w:ascii="宋体" w:hAnsi="宋体" w:cs="宋体"/>
          <w:sz w:val="28"/>
          <w:szCs w:val="28"/>
          <w:lang w:eastAsia="zh-CN"/>
        </w:rPr>
        <w:t>：</w:t>
      </w:r>
      <w:r>
        <w:rPr>
          <w:rFonts w:hint="eastAsia" w:ascii="宋体" w:hAnsi="宋体" w:cs="宋体"/>
          <w:sz w:val="28"/>
          <w:szCs w:val="28"/>
        </w:rPr>
        <w:t>是缩减了单位日常公用经费性支出</w:t>
      </w:r>
      <w:r>
        <w:rPr>
          <w:rFonts w:ascii="宋体" w:hAnsi="宋体" w:cs="宋体"/>
          <w:sz w:val="28"/>
          <w:szCs w:val="28"/>
        </w:rPr>
        <w:t>9.39</w:t>
      </w:r>
      <w:r>
        <w:rPr>
          <w:rFonts w:hint="eastAsia" w:ascii="宋体" w:hAnsi="宋体" w:cs="宋体"/>
          <w:sz w:val="28"/>
          <w:szCs w:val="28"/>
        </w:rPr>
        <w:t>万元，职工工资普调增加人员经费</w:t>
      </w:r>
      <w:r>
        <w:rPr>
          <w:rFonts w:ascii="宋体" w:hAnsi="宋体" w:cs="宋体"/>
          <w:sz w:val="28"/>
          <w:szCs w:val="28"/>
        </w:rPr>
        <w:t>7.9</w:t>
      </w:r>
      <w:r>
        <w:rPr>
          <w:rFonts w:hint="eastAsia" w:ascii="宋体" w:hAnsi="宋体" w:cs="宋体"/>
          <w:sz w:val="28"/>
          <w:szCs w:val="28"/>
        </w:rPr>
        <w:t>万元，总计比上年减少</w:t>
      </w:r>
      <w:r>
        <w:rPr>
          <w:rFonts w:ascii="宋体" w:hAnsi="宋体" w:cs="宋体"/>
          <w:sz w:val="28"/>
          <w:szCs w:val="28"/>
        </w:rPr>
        <w:t>1.49</w:t>
      </w:r>
      <w:r>
        <w:rPr>
          <w:rFonts w:hint="eastAsia" w:ascii="宋体" w:hAnsi="宋体" w:cs="宋体"/>
          <w:sz w:val="28"/>
          <w:szCs w:val="28"/>
        </w:rPr>
        <w:t>万元。</w:t>
      </w:r>
    </w:p>
    <w:p>
      <w:pPr>
        <w:ind w:firstLine="560" w:firstLineChars="200"/>
        <w:rPr>
          <w:rFonts w:ascii="宋体" w:cs="Times New Roman"/>
          <w:sz w:val="28"/>
          <w:szCs w:val="28"/>
        </w:rPr>
      </w:pPr>
      <w:r>
        <w:rPr>
          <w:rFonts w:hint="eastAsia" w:ascii="宋体" w:hAnsi="宋体" w:cs="宋体"/>
          <w:sz w:val="28"/>
          <w:szCs w:val="28"/>
        </w:rPr>
        <w:t>本年度财政拨款收入中，一般公共预算财政拨款收入</w:t>
      </w:r>
      <w:r>
        <w:rPr>
          <w:rFonts w:ascii="宋体" w:hAnsi="宋体" w:cs="宋体"/>
          <w:sz w:val="28"/>
          <w:szCs w:val="28"/>
        </w:rPr>
        <w:t>358.83</w:t>
      </w:r>
      <w:r>
        <w:rPr>
          <w:rFonts w:hint="eastAsia" w:ascii="宋体" w:hAnsi="宋体" w:cs="宋体"/>
          <w:sz w:val="28"/>
          <w:szCs w:val="28"/>
        </w:rPr>
        <w:t>万元，占比</w:t>
      </w:r>
      <w:r>
        <w:rPr>
          <w:rFonts w:ascii="宋体" w:hAnsi="宋体" w:cs="宋体"/>
          <w:sz w:val="28"/>
          <w:szCs w:val="28"/>
        </w:rPr>
        <w:t>100%</w:t>
      </w:r>
      <w:r>
        <w:rPr>
          <w:rFonts w:hint="eastAsia" w:ascii="宋体" w:hAnsi="宋体" w:cs="宋体"/>
          <w:sz w:val="28"/>
          <w:szCs w:val="28"/>
        </w:rPr>
        <w:t>。</w:t>
      </w:r>
    </w:p>
    <w:p>
      <w:pPr>
        <w:ind w:firstLine="560" w:firstLineChars="200"/>
        <w:rPr>
          <w:rFonts w:ascii="宋体" w:cs="Times New Roman"/>
          <w:sz w:val="28"/>
          <w:szCs w:val="28"/>
        </w:rPr>
      </w:pPr>
      <w:r>
        <w:rPr>
          <w:rFonts w:hint="eastAsia" w:ascii="宋体" w:hAnsi="宋体" w:cs="宋体"/>
          <w:sz w:val="28"/>
          <w:szCs w:val="28"/>
        </w:rPr>
        <w:t>本单位本年度财政拨款支出</w:t>
      </w:r>
      <w:r>
        <w:rPr>
          <w:rFonts w:ascii="宋体" w:hAnsi="宋体" w:cs="宋体"/>
          <w:sz w:val="28"/>
          <w:szCs w:val="28"/>
        </w:rPr>
        <w:t>358.83</w:t>
      </w:r>
      <w:r>
        <w:rPr>
          <w:rFonts w:hint="eastAsia" w:ascii="宋体" w:hAnsi="宋体" w:cs="宋体"/>
          <w:sz w:val="28"/>
          <w:szCs w:val="28"/>
        </w:rPr>
        <w:t>万元，其中一般公共预算财政拨款支出</w:t>
      </w:r>
      <w:r>
        <w:rPr>
          <w:rFonts w:ascii="宋体" w:hAnsi="宋体" w:cs="宋体"/>
          <w:sz w:val="28"/>
          <w:szCs w:val="28"/>
        </w:rPr>
        <w:t>358.83</w:t>
      </w:r>
      <w:r>
        <w:rPr>
          <w:rFonts w:hint="eastAsia" w:ascii="宋体" w:hAnsi="宋体" w:cs="宋体"/>
          <w:sz w:val="28"/>
          <w:szCs w:val="28"/>
        </w:rPr>
        <w:t>万元，占比</w:t>
      </w:r>
      <w:r>
        <w:rPr>
          <w:rFonts w:ascii="宋体" w:hAnsi="宋体" w:cs="宋体"/>
          <w:sz w:val="28"/>
          <w:szCs w:val="28"/>
        </w:rPr>
        <w:t>100%</w:t>
      </w:r>
      <w:r>
        <w:rPr>
          <w:rFonts w:hint="eastAsia" w:ascii="宋体" w:hAnsi="宋体" w:cs="宋体"/>
          <w:sz w:val="28"/>
          <w:szCs w:val="28"/>
        </w:rPr>
        <w:t>。</w:t>
      </w:r>
    </w:p>
    <w:p>
      <w:pPr>
        <w:ind w:firstLine="560" w:firstLineChars="200"/>
        <w:rPr>
          <w:rFonts w:ascii="宋体" w:cs="Times New Roman"/>
          <w:sz w:val="28"/>
          <w:szCs w:val="28"/>
        </w:rPr>
      </w:pPr>
      <w:r>
        <w:rPr>
          <w:rFonts w:hint="eastAsia" w:ascii="宋体" w:hAnsi="宋体" w:cs="宋体"/>
          <w:sz w:val="28"/>
          <w:szCs w:val="28"/>
        </w:rPr>
        <w:t>五、一般公共预算财政拨款支出决算情况说明</w:t>
      </w:r>
    </w:p>
    <w:p>
      <w:pPr>
        <w:ind w:firstLine="560" w:firstLineChars="200"/>
        <w:rPr>
          <w:rFonts w:ascii="宋体" w:cs="Times New Roman"/>
          <w:sz w:val="28"/>
          <w:szCs w:val="28"/>
        </w:rPr>
      </w:pPr>
      <w:r>
        <w:rPr>
          <w:rFonts w:ascii="宋体" w:hAnsi="宋体" w:cs="宋体"/>
          <w:sz w:val="28"/>
          <w:szCs w:val="28"/>
        </w:rPr>
        <w:t>1</w:t>
      </w:r>
      <w:r>
        <w:rPr>
          <w:rFonts w:hint="eastAsia" w:ascii="宋体" w:hAnsi="宋体" w:cs="宋体"/>
          <w:sz w:val="28"/>
          <w:szCs w:val="28"/>
        </w:rPr>
        <w:t>、本年度一般公共预算财政拨款支出</w:t>
      </w:r>
      <w:r>
        <w:rPr>
          <w:rFonts w:ascii="宋体" w:hAnsi="宋体" w:cs="宋体"/>
          <w:sz w:val="28"/>
          <w:szCs w:val="28"/>
        </w:rPr>
        <w:t>358.83</w:t>
      </w:r>
      <w:r>
        <w:rPr>
          <w:rFonts w:hint="eastAsia" w:ascii="宋体" w:hAnsi="宋体" w:cs="宋体"/>
          <w:sz w:val="28"/>
          <w:szCs w:val="28"/>
        </w:rPr>
        <w:t>万元，比上年减少</w:t>
      </w:r>
      <w:r>
        <w:rPr>
          <w:rFonts w:ascii="宋体" w:hAnsi="宋体" w:cs="宋体"/>
          <w:sz w:val="28"/>
          <w:szCs w:val="28"/>
        </w:rPr>
        <w:t>1.49</w:t>
      </w:r>
      <w:r>
        <w:rPr>
          <w:rFonts w:hint="eastAsia" w:ascii="宋体" w:hAnsi="宋体" w:cs="宋体"/>
          <w:sz w:val="28"/>
          <w:szCs w:val="28"/>
        </w:rPr>
        <w:t>万元，同比减少</w:t>
      </w:r>
      <w:r>
        <w:rPr>
          <w:rFonts w:ascii="宋体" w:hAnsi="宋体" w:cs="宋体"/>
          <w:sz w:val="28"/>
          <w:szCs w:val="28"/>
        </w:rPr>
        <w:t>0.41%</w:t>
      </w:r>
      <w:r>
        <w:rPr>
          <w:rFonts w:hint="eastAsia" w:ascii="宋体" w:hAnsi="宋体" w:cs="宋体"/>
          <w:sz w:val="28"/>
          <w:szCs w:val="28"/>
        </w:rPr>
        <w:t>，主要原因</w:t>
      </w:r>
      <w:r>
        <w:rPr>
          <w:rFonts w:hint="eastAsia" w:ascii="宋体" w:hAnsi="宋体" w:cs="宋体"/>
          <w:sz w:val="28"/>
          <w:szCs w:val="28"/>
          <w:lang w:eastAsia="zh-CN"/>
        </w:rPr>
        <w:t>：</w:t>
      </w:r>
      <w:r>
        <w:rPr>
          <w:rFonts w:hint="eastAsia" w:ascii="宋体" w:hAnsi="宋体" w:cs="宋体"/>
          <w:sz w:val="28"/>
          <w:szCs w:val="28"/>
        </w:rPr>
        <w:t>是缩减了单位日常公用经费性支出</w:t>
      </w:r>
      <w:r>
        <w:rPr>
          <w:rFonts w:ascii="宋体" w:hAnsi="宋体" w:cs="宋体"/>
          <w:sz w:val="28"/>
          <w:szCs w:val="28"/>
        </w:rPr>
        <w:t>9.39</w:t>
      </w:r>
      <w:r>
        <w:rPr>
          <w:rFonts w:hint="eastAsia" w:ascii="宋体" w:hAnsi="宋体" w:cs="宋体"/>
          <w:sz w:val="28"/>
          <w:szCs w:val="28"/>
        </w:rPr>
        <w:t>万元，职工工资普调增加人员经费</w:t>
      </w:r>
      <w:r>
        <w:rPr>
          <w:rFonts w:ascii="宋体" w:hAnsi="宋体" w:cs="宋体"/>
          <w:sz w:val="28"/>
          <w:szCs w:val="28"/>
        </w:rPr>
        <w:t>7.9</w:t>
      </w:r>
      <w:r>
        <w:rPr>
          <w:rFonts w:hint="eastAsia" w:ascii="宋体" w:hAnsi="宋体" w:cs="宋体"/>
          <w:sz w:val="28"/>
          <w:szCs w:val="28"/>
        </w:rPr>
        <w:t>万元，总计比上年减少</w:t>
      </w:r>
      <w:r>
        <w:rPr>
          <w:rFonts w:ascii="宋体" w:hAnsi="宋体" w:cs="宋体"/>
          <w:sz w:val="28"/>
          <w:szCs w:val="28"/>
        </w:rPr>
        <w:t>1.49</w:t>
      </w:r>
      <w:r>
        <w:rPr>
          <w:rFonts w:hint="eastAsia" w:ascii="宋体" w:hAnsi="宋体" w:cs="宋体"/>
          <w:sz w:val="28"/>
          <w:szCs w:val="28"/>
        </w:rPr>
        <w:t>万元。</w:t>
      </w:r>
    </w:p>
    <w:p>
      <w:pPr>
        <w:ind w:firstLine="560" w:firstLineChars="200"/>
        <w:rPr>
          <w:rFonts w:ascii="宋体" w:cs="Times New Roman"/>
          <w:sz w:val="28"/>
          <w:szCs w:val="28"/>
        </w:rPr>
      </w:pPr>
      <w:r>
        <w:rPr>
          <w:rFonts w:ascii="宋体" w:hAnsi="宋体" w:cs="宋体"/>
          <w:sz w:val="28"/>
          <w:szCs w:val="28"/>
        </w:rPr>
        <w:t>2</w:t>
      </w:r>
      <w:r>
        <w:rPr>
          <w:rFonts w:hint="eastAsia" w:ascii="宋体" w:hAnsi="宋体" w:cs="宋体"/>
          <w:sz w:val="28"/>
          <w:szCs w:val="28"/>
        </w:rPr>
        <w:t>、本年度一般公共预算财政拨款支出决算结构情况（按功能科目分类）：社会保障和就业支出（类）</w:t>
      </w:r>
      <w:r>
        <w:rPr>
          <w:rFonts w:ascii="宋体" w:hAnsi="宋体" w:cs="宋体"/>
          <w:sz w:val="28"/>
          <w:szCs w:val="28"/>
        </w:rPr>
        <w:t>306.83</w:t>
      </w:r>
      <w:r>
        <w:rPr>
          <w:rFonts w:hint="eastAsia" w:ascii="宋体" w:hAnsi="宋体" w:cs="宋体"/>
          <w:sz w:val="28"/>
          <w:szCs w:val="28"/>
        </w:rPr>
        <w:t>万元，占比</w:t>
      </w:r>
      <w:r>
        <w:rPr>
          <w:rFonts w:ascii="宋体" w:hAnsi="宋体" w:cs="宋体"/>
          <w:sz w:val="28"/>
          <w:szCs w:val="28"/>
        </w:rPr>
        <w:t>85.51%</w:t>
      </w:r>
      <w:r>
        <w:rPr>
          <w:rFonts w:hint="eastAsia" w:ascii="宋体" w:hAnsi="宋体" w:cs="宋体"/>
          <w:sz w:val="28"/>
          <w:szCs w:val="28"/>
        </w:rPr>
        <w:t>；一般公共服务支出（类）</w:t>
      </w:r>
      <w:r>
        <w:rPr>
          <w:rFonts w:ascii="宋体" w:hAnsi="宋体" w:cs="宋体"/>
          <w:sz w:val="28"/>
          <w:szCs w:val="28"/>
        </w:rPr>
        <w:t>24</w:t>
      </w:r>
      <w:r>
        <w:rPr>
          <w:rFonts w:hint="eastAsia" w:ascii="宋体" w:hAnsi="宋体" w:cs="宋体"/>
          <w:sz w:val="28"/>
          <w:szCs w:val="28"/>
        </w:rPr>
        <w:t>万元，占比</w:t>
      </w:r>
      <w:r>
        <w:rPr>
          <w:rFonts w:ascii="宋体" w:hAnsi="宋体" w:cs="宋体"/>
          <w:sz w:val="28"/>
          <w:szCs w:val="28"/>
        </w:rPr>
        <w:t>6.69%</w:t>
      </w:r>
      <w:r>
        <w:rPr>
          <w:rFonts w:hint="eastAsia" w:ascii="宋体" w:hAnsi="宋体" w:cs="宋体"/>
          <w:sz w:val="28"/>
          <w:szCs w:val="28"/>
        </w:rPr>
        <w:t>；卫生健康支出</w:t>
      </w:r>
      <w:r>
        <w:rPr>
          <w:rFonts w:ascii="宋体" w:hAnsi="宋体" w:cs="宋体"/>
          <w:sz w:val="28"/>
          <w:szCs w:val="28"/>
        </w:rPr>
        <w:t>28</w:t>
      </w:r>
      <w:r>
        <w:rPr>
          <w:rFonts w:hint="eastAsia" w:ascii="宋体" w:hAnsi="宋体" w:cs="宋体"/>
          <w:sz w:val="28"/>
          <w:szCs w:val="28"/>
        </w:rPr>
        <w:t>万元，占比</w:t>
      </w:r>
      <w:r>
        <w:rPr>
          <w:rFonts w:ascii="宋体" w:hAnsi="宋体" w:cs="宋体"/>
          <w:sz w:val="28"/>
          <w:szCs w:val="28"/>
        </w:rPr>
        <w:t>7.8%</w:t>
      </w:r>
      <w:r>
        <w:rPr>
          <w:rFonts w:hint="eastAsia" w:ascii="宋体" w:hAnsi="宋体" w:cs="宋体"/>
          <w:sz w:val="28"/>
          <w:szCs w:val="28"/>
        </w:rPr>
        <w:t>。同比上年，社会保障和就业支出（类）支出减少</w:t>
      </w:r>
      <w:r>
        <w:rPr>
          <w:rFonts w:ascii="宋体" w:hAnsi="宋体" w:cs="宋体"/>
          <w:sz w:val="28"/>
          <w:szCs w:val="28"/>
        </w:rPr>
        <w:t>48.69</w:t>
      </w:r>
      <w:r>
        <w:rPr>
          <w:rFonts w:hint="eastAsia" w:ascii="宋体" w:hAnsi="宋体" w:cs="宋体"/>
          <w:sz w:val="28"/>
          <w:szCs w:val="28"/>
        </w:rPr>
        <w:t>万元，增加了一般公共服务支出，主要用于城乡居民社会养老保险业务开展经费支出。</w:t>
      </w:r>
    </w:p>
    <w:p>
      <w:pPr>
        <w:ind w:firstLine="560" w:firstLineChars="200"/>
        <w:rPr>
          <w:rFonts w:ascii="宋体" w:cs="Times New Roman"/>
          <w:sz w:val="28"/>
          <w:szCs w:val="28"/>
        </w:rPr>
      </w:pPr>
      <w:r>
        <w:rPr>
          <w:rFonts w:hint="eastAsia" w:ascii="宋体" w:hAnsi="宋体" w:cs="宋体"/>
          <w:sz w:val="28"/>
          <w:szCs w:val="28"/>
        </w:rPr>
        <w:t>六、一般公共预算财政拨款基本支出决算情况说明</w:t>
      </w:r>
    </w:p>
    <w:p>
      <w:pPr>
        <w:ind w:firstLine="560" w:firstLineChars="200"/>
        <w:rPr>
          <w:rFonts w:ascii="宋体" w:cs="Times New Roman"/>
          <w:sz w:val="28"/>
          <w:szCs w:val="28"/>
        </w:rPr>
      </w:pPr>
      <w:r>
        <w:rPr>
          <w:rFonts w:hint="eastAsia" w:ascii="宋体" w:hAnsi="宋体" w:cs="宋体"/>
          <w:sz w:val="28"/>
          <w:szCs w:val="28"/>
        </w:rPr>
        <w:t>一般公共预算财政拨款基本支出</w:t>
      </w:r>
      <w:r>
        <w:rPr>
          <w:rFonts w:ascii="宋体" w:hAnsi="宋体" w:cs="宋体"/>
          <w:sz w:val="28"/>
          <w:szCs w:val="28"/>
        </w:rPr>
        <w:t>358.83</w:t>
      </w:r>
      <w:r>
        <w:rPr>
          <w:rFonts w:hint="eastAsia" w:ascii="宋体" w:hAnsi="宋体" w:cs="宋体"/>
          <w:sz w:val="28"/>
          <w:szCs w:val="28"/>
        </w:rPr>
        <w:t>万元，其中：</w:t>
      </w:r>
    </w:p>
    <w:p>
      <w:pPr>
        <w:ind w:firstLine="560" w:firstLineChars="200"/>
        <w:rPr>
          <w:rFonts w:ascii="宋体" w:cs="Times New Roman"/>
          <w:sz w:val="28"/>
          <w:szCs w:val="28"/>
        </w:rPr>
      </w:pPr>
      <w:r>
        <w:rPr>
          <w:rFonts w:ascii="宋体" w:hAnsi="宋体" w:cs="宋体"/>
          <w:sz w:val="28"/>
          <w:szCs w:val="28"/>
        </w:rPr>
        <w:t>1</w:t>
      </w:r>
      <w:r>
        <w:rPr>
          <w:rFonts w:hint="eastAsia" w:ascii="宋体" w:hAnsi="宋体" w:cs="宋体"/>
          <w:sz w:val="28"/>
          <w:szCs w:val="28"/>
        </w:rPr>
        <w:t>、人员经费</w:t>
      </w:r>
      <w:r>
        <w:rPr>
          <w:rFonts w:ascii="宋体" w:hAnsi="宋体" w:cs="宋体"/>
          <w:sz w:val="28"/>
          <w:szCs w:val="28"/>
        </w:rPr>
        <w:t>253.13</w:t>
      </w:r>
      <w:r>
        <w:rPr>
          <w:rFonts w:hint="eastAsia" w:ascii="宋体" w:hAnsi="宋体" w:cs="宋体"/>
          <w:sz w:val="28"/>
          <w:szCs w:val="28"/>
        </w:rPr>
        <w:t>万元，主要包括基本工资、津贴补贴、奖金、伙食补助费、绩效工资、机关事业单位基本养老保险缴费、职业年金缴费、职工基本医疗保险缴费、住房公积金、医疗费、其他社会保障缴费、其他工资福利支出、离休费、退休费、退职（役）费、抚恤金、生活补助、救济费、医疗费补助、助学金、奖励金、个人农业生产补贴、其他对个人和家庭的补助支出等。</w:t>
      </w:r>
    </w:p>
    <w:p>
      <w:pPr>
        <w:ind w:firstLine="560" w:firstLineChars="200"/>
        <w:rPr>
          <w:rFonts w:ascii="宋体" w:cs="Times New Roman"/>
          <w:sz w:val="28"/>
          <w:szCs w:val="28"/>
        </w:rPr>
      </w:pPr>
      <w:r>
        <w:rPr>
          <w:rFonts w:ascii="宋体" w:hAnsi="宋体" w:cs="宋体"/>
          <w:sz w:val="28"/>
          <w:szCs w:val="28"/>
        </w:rPr>
        <w:t>2</w:t>
      </w:r>
      <w:r>
        <w:rPr>
          <w:rFonts w:hint="eastAsia" w:ascii="宋体" w:hAnsi="宋体" w:cs="宋体"/>
          <w:sz w:val="28"/>
          <w:szCs w:val="28"/>
        </w:rPr>
        <w:t>、日常公用经费</w:t>
      </w:r>
      <w:r>
        <w:rPr>
          <w:rFonts w:ascii="宋体" w:hAnsi="宋体" w:cs="宋体"/>
          <w:sz w:val="28"/>
          <w:szCs w:val="28"/>
        </w:rPr>
        <w:t>105.69</w:t>
      </w:r>
      <w:r>
        <w:rPr>
          <w:rFonts w:hint="eastAsia" w:ascii="宋体" w:hAnsi="宋体" w:cs="宋体"/>
          <w:sz w:val="28"/>
          <w:szCs w:val="28"/>
        </w:rPr>
        <w:t>万元，主要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办公设备购置、专用设备购置、信息网络及软件购置更新、其他资本性支出等。</w:t>
      </w:r>
    </w:p>
    <w:p>
      <w:pPr>
        <w:ind w:firstLine="560" w:firstLineChars="200"/>
        <w:rPr>
          <w:rFonts w:ascii="宋体" w:cs="Times New Roman"/>
          <w:sz w:val="28"/>
          <w:szCs w:val="28"/>
        </w:rPr>
      </w:pPr>
      <w:r>
        <w:rPr>
          <w:rFonts w:hint="eastAsia" w:ascii="宋体" w:hAnsi="宋体" w:cs="宋体"/>
          <w:sz w:val="28"/>
          <w:szCs w:val="28"/>
        </w:rPr>
        <w:t>七、一般公共预算财政拨款“三公”经费决算情况说明</w:t>
      </w:r>
    </w:p>
    <w:p>
      <w:pPr>
        <w:ind w:firstLine="560" w:firstLineChars="200"/>
        <w:rPr>
          <w:rFonts w:ascii="宋体" w:cs="Times New Roman"/>
          <w:sz w:val="28"/>
          <w:szCs w:val="28"/>
        </w:rPr>
      </w:pPr>
      <w:r>
        <w:rPr>
          <w:rFonts w:hint="eastAsia" w:ascii="宋体" w:hAnsi="宋体" w:cs="宋体"/>
          <w:sz w:val="28"/>
          <w:szCs w:val="28"/>
        </w:rPr>
        <w:t>本年度“三公”经费预算数为</w:t>
      </w:r>
      <w:r>
        <w:rPr>
          <w:rFonts w:ascii="宋体" w:hAnsi="宋体" w:cs="宋体"/>
          <w:sz w:val="28"/>
          <w:szCs w:val="28"/>
        </w:rPr>
        <w:t>6</w:t>
      </w:r>
      <w:r>
        <w:rPr>
          <w:rFonts w:hint="eastAsia" w:ascii="宋体" w:hAnsi="宋体" w:cs="宋体"/>
          <w:sz w:val="28"/>
          <w:szCs w:val="28"/>
        </w:rPr>
        <w:t>万元，决算数为</w:t>
      </w:r>
      <w:r>
        <w:rPr>
          <w:rFonts w:ascii="宋体" w:hAnsi="宋体" w:cs="宋体"/>
          <w:sz w:val="28"/>
          <w:szCs w:val="28"/>
        </w:rPr>
        <w:t>6.1</w:t>
      </w:r>
      <w:r>
        <w:rPr>
          <w:rFonts w:hint="eastAsia" w:ascii="宋体" w:hAnsi="宋体" w:cs="宋体"/>
          <w:sz w:val="28"/>
          <w:szCs w:val="28"/>
        </w:rPr>
        <w:t>万元，完成预算的</w:t>
      </w:r>
      <w:r>
        <w:rPr>
          <w:rFonts w:ascii="宋体" w:hAnsi="宋体" w:cs="宋体"/>
          <w:sz w:val="28"/>
          <w:szCs w:val="28"/>
        </w:rPr>
        <w:t>101.6%</w:t>
      </w:r>
      <w:r>
        <w:rPr>
          <w:rFonts w:hint="eastAsia" w:ascii="宋体" w:hAnsi="宋体" w:cs="宋体"/>
          <w:sz w:val="28"/>
          <w:szCs w:val="28"/>
        </w:rPr>
        <w:t>，预算数比上年减少</w:t>
      </w:r>
      <w:r>
        <w:rPr>
          <w:rFonts w:ascii="宋体" w:hAnsi="宋体" w:cs="宋体"/>
          <w:sz w:val="28"/>
          <w:szCs w:val="28"/>
        </w:rPr>
        <w:t>2</w:t>
      </w:r>
      <w:r>
        <w:rPr>
          <w:rFonts w:hint="eastAsia" w:ascii="宋体" w:hAnsi="宋体" w:cs="宋体"/>
          <w:sz w:val="28"/>
          <w:szCs w:val="28"/>
        </w:rPr>
        <w:t>万元，决算数较预算数多</w:t>
      </w:r>
      <w:r>
        <w:rPr>
          <w:rFonts w:ascii="宋体" w:hAnsi="宋体" w:cs="宋体"/>
          <w:sz w:val="28"/>
          <w:szCs w:val="28"/>
        </w:rPr>
        <w:t>0.1</w:t>
      </w:r>
      <w:r>
        <w:rPr>
          <w:rFonts w:hint="eastAsia" w:ascii="宋体" w:hAnsi="宋体" w:cs="宋体"/>
          <w:sz w:val="28"/>
          <w:szCs w:val="28"/>
        </w:rPr>
        <w:t>万元，主要原因是本单位公务用车在本年度进行一次全面修理。</w:t>
      </w:r>
    </w:p>
    <w:p>
      <w:pPr>
        <w:ind w:firstLine="560" w:firstLineChars="200"/>
        <w:rPr>
          <w:rFonts w:ascii="宋体" w:cs="Times New Roman"/>
          <w:sz w:val="28"/>
          <w:szCs w:val="28"/>
        </w:rPr>
      </w:pPr>
      <w:r>
        <w:rPr>
          <w:rFonts w:ascii="宋体" w:hAnsi="宋体" w:cs="宋体"/>
          <w:sz w:val="28"/>
          <w:szCs w:val="28"/>
        </w:rPr>
        <w:t>1</w:t>
      </w:r>
      <w:r>
        <w:rPr>
          <w:rFonts w:hint="eastAsia" w:ascii="宋体" w:hAnsi="宋体" w:cs="宋体"/>
          <w:sz w:val="28"/>
          <w:szCs w:val="28"/>
        </w:rPr>
        <w:t>、因公出国（境）费支出</w:t>
      </w:r>
      <w:r>
        <w:rPr>
          <w:rFonts w:ascii="宋体" w:cs="宋体"/>
          <w:sz w:val="28"/>
          <w:szCs w:val="28"/>
        </w:rPr>
        <w:t>0</w:t>
      </w:r>
      <w:r>
        <w:rPr>
          <w:rFonts w:hint="eastAsia" w:ascii="宋体" w:hAnsi="宋体" w:cs="宋体"/>
          <w:sz w:val="28"/>
          <w:szCs w:val="28"/>
        </w:rPr>
        <w:t>万元，共组团</w:t>
      </w:r>
      <w:r>
        <w:rPr>
          <w:rFonts w:ascii="宋体" w:cs="宋体"/>
          <w:sz w:val="28"/>
          <w:szCs w:val="28"/>
        </w:rPr>
        <w:t>0</w:t>
      </w:r>
      <w:r>
        <w:rPr>
          <w:rFonts w:hint="eastAsia" w:ascii="宋体" w:hAnsi="宋体" w:cs="宋体"/>
          <w:sz w:val="28"/>
          <w:szCs w:val="28"/>
        </w:rPr>
        <w:t>个</w:t>
      </w:r>
      <w:r>
        <w:rPr>
          <w:rFonts w:ascii="宋体" w:cs="宋体"/>
          <w:sz w:val="28"/>
          <w:szCs w:val="28"/>
        </w:rPr>
        <w:t>0</w:t>
      </w:r>
      <w:r>
        <w:rPr>
          <w:rFonts w:hint="eastAsia" w:ascii="宋体" w:hAnsi="宋体" w:cs="宋体"/>
          <w:sz w:val="28"/>
          <w:szCs w:val="28"/>
        </w:rPr>
        <w:t>人次。</w:t>
      </w:r>
    </w:p>
    <w:p>
      <w:pPr>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、公务用车购置及运行维护费支出</w:t>
      </w:r>
      <w:r>
        <w:rPr>
          <w:rFonts w:ascii="宋体" w:hAnsi="宋体" w:cs="宋体"/>
          <w:sz w:val="28"/>
          <w:szCs w:val="28"/>
        </w:rPr>
        <w:t>2.1</w:t>
      </w:r>
      <w:r>
        <w:rPr>
          <w:rFonts w:hint="eastAsia" w:ascii="宋体" w:hAnsi="宋体" w:cs="宋体"/>
          <w:sz w:val="28"/>
          <w:szCs w:val="28"/>
        </w:rPr>
        <w:t>万元（公务用车购置费支出</w:t>
      </w:r>
      <w:r>
        <w:rPr>
          <w:rFonts w:ascii="宋体" w:cs="宋体"/>
          <w:sz w:val="28"/>
          <w:szCs w:val="28"/>
        </w:rPr>
        <w:t>0</w:t>
      </w:r>
      <w:r>
        <w:rPr>
          <w:rFonts w:hint="eastAsia" w:ascii="宋体" w:hAnsi="宋体" w:cs="宋体"/>
          <w:sz w:val="28"/>
          <w:szCs w:val="28"/>
        </w:rPr>
        <w:t>万元，公务用车购置</w:t>
      </w:r>
      <w:r>
        <w:rPr>
          <w:rFonts w:ascii="宋体" w:cs="宋体"/>
          <w:sz w:val="28"/>
          <w:szCs w:val="28"/>
        </w:rPr>
        <w:t>0</w:t>
      </w:r>
      <w:r>
        <w:rPr>
          <w:rFonts w:hint="eastAsia" w:ascii="宋体" w:hAnsi="宋体" w:cs="宋体"/>
          <w:sz w:val="28"/>
          <w:szCs w:val="28"/>
        </w:rPr>
        <w:t>台。公务用车运行维护费支出</w:t>
      </w:r>
      <w:r>
        <w:rPr>
          <w:rFonts w:ascii="宋体" w:hAnsi="宋体" w:cs="宋体"/>
          <w:sz w:val="28"/>
          <w:szCs w:val="28"/>
        </w:rPr>
        <w:t>2.1</w:t>
      </w:r>
      <w:r>
        <w:rPr>
          <w:rFonts w:hint="eastAsia" w:ascii="宋体" w:hAnsi="宋体" w:cs="宋体"/>
          <w:sz w:val="28"/>
          <w:szCs w:val="28"/>
        </w:rPr>
        <w:t>万元，公务车辆保有</w:t>
      </w:r>
      <w:r>
        <w:rPr>
          <w:rFonts w:ascii="宋体" w:hAnsi="宋体" w:cs="宋体"/>
          <w:sz w:val="28"/>
          <w:szCs w:val="28"/>
        </w:rPr>
        <w:t>1</w:t>
      </w:r>
      <w:r>
        <w:rPr>
          <w:rFonts w:hint="eastAsia" w:ascii="宋体" w:hAnsi="宋体" w:cs="宋体"/>
          <w:sz w:val="28"/>
          <w:szCs w:val="28"/>
        </w:rPr>
        <w:t>辆）。与预算数比较，大于预算数</w:t>
      </w:r>
      <w:r>
        <w:rPr>
          <w:rFonts w:ascii="宋体" w:hAnsi="宋体" w:cs="宋体"/>
          <w:sz w:val="28"/>
          <w:szCs w:val="28"/>
        </w:rPr>
        <w:t>0.1</w:t>
      </w:r>
      <w:r>
        <w:rPr>
          <w:rFonts w:hint="eastAsia" w:ascii="宋体" w:hAnsi="宋体" w:cs="宋体"/>
          <w:sz w:val="28"/>
          <w:szCs w:val="28"/>
        </w:rPr>
        <w:t>万元。与上年决算数比较，小于上年数</w:t>
      </w:r>
      <w:r>
        <w:rPr>
          <w:rFonts w:ascii="宋体" w:hAnsi="宋体" w:cs="宋体"/>
          <w:sz w:val="28"/>
          <w:szCs w:val="28"/>
        </w:rPr>
        <w:t>0.14</w:t>
      </w:r>
      <w:r>
        <w:rPr>
          <w:rFonts w:hint="eastAsia" w:ascii="宋体" w:hAnsi="宋体" w:cs="宋体"/>
          <w:sz w:val="28"/>
          <w:szCs w:val="28"/>
        </w:rPr>
        <w:t>万元，主要原因</w:t>
      </w:r>
      <w:r>
        <w:rPr>
          <w:rFonts w:hint="eastAsia" w:ascii="宋体" w:hAnsi="宋体" w:cs="宋体"/>
          <w:sz w:val="28"/>
          <w:szCs w:val="28"/>
          <w:lang w:eastAsia="zh-CN"/>
        </w:rPr>
        <w:t>：</w:t>
      </w:r>
      <w:r>
        <w:rPr>
          <w:rFonts w:hint="eastAsia" w:ascii="宋体" w:hAnsi="宋体" w:cs="宋体"/>
          <w:sz w:val="28"/>
          <w:szCs w:val="28"/>
        </w:rPr>
        <w:t>是本单位公务用车在本年度进行一次全面修理。</w:t>
      </w:r>
    </w:p>
    <w:p>
      <w:pPr>
        <w:ind w:firstLine="560" w:firstLineChars="200"/>
        <w:rPr>
          <w:rFonts w:ascii="宋体" w:cs="Times New Roman"/>
          <w:sz w:val="28"/>
          <w:szCs w:val="28"/>
        </w:rPr>
      </w:pPr>
      <w:r>
        <w:rPr>
          <w:rFonts w:hint="eastAsia" w:ascii="宋体" w:hAnsi="宋体" w:cs="宋体"/>
          <w:sz w:val="28"/>
          <w:szCs w:val="28"/>
        </w:rPr>
        <w:t>本年无公务用车购置费用。</w:t>
      </w:r>
    </w:p>
    <w:p>
      <w:pPr>
        <w:ind w:firstLine="560" w:firstLineChars="200"/>
        <w:rPr>
          <w:rFonts w:ascii="宋体" w:cs="Times New Roman"/>
          <w:sz w:val="28"/>
          <w:szCs w:val="28"/>
        </w:rPr>
      </w:pPr>
      <w:r>
        <w:rPr>
          <w:rFonts w:ascii="宋体" w:hAnsi="宋体" w:cs="宋体"/>
          <w:sz w:val="28"/>
          <w:szCs w:val="28"/>
        </w:rPr>
        <w:t>3</w:t>
      </w:r>
      <w:r>
        <w:rPr>
          <w:rFonts w:hint="eastAsia" w:ascii="宋体" w:hAnsi="宋体" w:cs="宋体"/>
          <w:sz w:val="28"/>
          <w:szCs w:val="28"/>
        </w:rPr>
        <w:t>、公务接待费支出</w:t>
      </w:r>
      <w:r>
        <w:rPr>
          <w:rFonts w:ascii="宋体" w:hAnsi="宋体" w:cs="宋体"/>
          <w:sz w:val="28"/>
          <w:szCs w:val="28"/>
        </w:rPr>
        <w:t>4</w:t>
      </w:r>
      <w:r>
        <w:rPr>
          <w:rFonts w:hint="eastAsia" w:ascii="宋体" w:hAnsi="宋体" w:cs="宋体"/>
          <w:sz w:val="28"/>
          <w:szCs w:val="28"/>
        </w:rPr>
        <w:t>万元，公务接待</w:t>
      </w:r>
      <w:r>
        <w:rPr>
          <w:rFonts w:ascii="宋体" w:hAnsi="宋体" w:cs="宋体"/>
          <w:sz w:val="28"/>
          <w:szCs w:val="28"/>
        </w:rPr>
        <w:t>25</w:t>
      </w:r>
      <w:r>
        <w:rPr>
          <w:rFonts w:hint="eastAsia" w:ascii="宋体" w:hAnsi="宋体" w:cs="宋体"/>
          <w:sz w:val="28"/>
          <w:szCs w:val="28"/>
        </w:rPr>
        <w:t>批</w:t>
      </w:r>
      <w:r>
        <w:rPr>
          <w:rFonts w:ascii="宋体" w:hAnsi="宋体" w:cs="宋体"/>
          <w:sz w:val="28"/>
          <w:szCs w:val="28"/>
        </w:rPr>
        <w:t>390</w:t>
      </w:r>
      <w:r>
        <w:rPr>
          <w:rFonts w:hint="eastAsia" w:ascii="宋体" w:hAnsi="宋体" w:cs="宋体"/>
          <w:sz w:val="28"/>
          <w:szCs w:val="28"/>
        </w:rPr>
        <w:t>人次。与预算数比较，等于预算数。与上年决算数比较，小于上年数</w:t>
      </w:r>
      <w:r>
        <w:rPr>
          <w:rFonts w:ascii="宋体" w:hAnsi="宋体" w:cs="宋体"/>
          <w:sz w:val="28"/>
          <w:szCs w:val="28"/>
        </w:rPr>
        <w:t>0.01</w:t>
      </w:r>
      <w:r>
        <w:rPr>
          <w:rFonts w:hint="eastAsia" w:ascii="宋体" w:hAnsi="宋体" w:cs="宋体"/>
          <w:sz w:val="28"/>
          <w:szCs w:val="28"/>
        </w:rPr>
        <w:t>万元，</w:t>
      </w:r>
      <w:r>
        <w:rPr>
          <w:rFonts w:hint="eastAsia" w:ascii="宋体" w:hAnsi="宋体" w:cs="宋体"/>
          <w:sz w:val="28"/>
          <w:szCs w:val="28"/>
          <w:lang w:val="en-US" w:eastAsia="zh-CN"/>
        </w:rPr>
        <w:t>主要</w:t>
      </w:r>
      <w:r>
        <w:rPr>
          <w:rFonts w:hint="eastAsia" w:ascii="宋体" w:hAnsi="宋体" w:cs="宋体"/>
          <w:sz w:val="28"/>
          <w:szCs w:val="28"/>
        </w:rPr>
        <w:t>原因</w:t>
      </w:r>
      <w:r>
        <w:rPr>
          <w:rFonts w:hint="eastAsia" w:ascii="宋体" w:hAnsi="宋体" w:cs="宋体"/>
          <w:sz w:val="28"/>
          <w:szCs w:val="28"/>
          <w:lang w:eastAsia="zh-CN"/>
        </w:rPr>
        <w:t>：</w:t>
      </w:r>
      <w:bookmarkStart w:id="0" w:name="_GoBack"/>
      <w:bookmarkEnd w:id="0"/>
      <w:r>
        <w:rPr>
          <w:rFonts w:hint="eastAsia" w:ascii="宋体" w:hAnsi="宋体" w:cs="宋体"/>
          <w:sz w:val="28"/>
          <w:szCs w:val="28"/>
        </w:rPr>
        <w:t>是缩减接待批次和人次。</w:t>
      </w:r>
    </w:p>
    <w:p>
      <w:pPr>
        <w:ind w:firstLine="560" w:firstLineChars="200"/>
        <w:rPr>
          <w:rFonts w:ascii="宋体" w:cs="Times New Roman"/>
          <w:sz w:val="28"/>
          <w:szCs w:val="28"/>
        </w:rPr>
      </w:pPr>
      <w:r>
        <w:rPr>
          <w:rFonts w:hint="eastAsia" w:ascii="宋体" w:hAnsi="宋体" w:cs="宋体"/>
          <w:sz w:val="28"/>
          <w:szCs w:val="28"/>
        </w:rPr>
        <w:t>八、政府性基金收支决算情况说明</w:t>
      </w:r>
    </w:p>
    <w:p>
      <w:pPr>
        <w:ind w:firstLine="560" w:firstLineChars="200"/>
        <w:rPr>
          <w:rFonts w:ascii="宋体" w:cs="Times New Roman"/>
          <w:sz w:val="28"/>
          <w:szCs w:val="28"/>
        </w:rPr>
      </w:pPr>
      <w:r>
        <w:rPr>
          <w:rFonts w:hint="eastAsia" w:ascii="宋体" w:hAnsi="宋体" w:cs="宋体"/>
          <w:sz w:val="28"/>
          <w:szCs w:val="28"/>
        </w:rPr>
        <w:t>本单位本年度没有使用政府性基金预算拨款安排的支出。</w:t>
      </w:r>
    </w:p>
    <w:p>
      <w:pPr>
        <w:ind w:firstLine="560" w:firstLineChars="200"/>
        <w:rPr>
          <w:rFonts w:ascii="宋体" w:cs="Times New Roman"/>
          <w:sz w:val="28"/>
          <w:szCs w:val="28"/>
        </w:rPr>
      </w:pPr>
      <w:r>
        <w:rPr>
          <w:rFonts w:hint="eastAsia" w:ascii="宋体" w:hAnsi="宋体" w:cs="宋体"/>
          <w:sz w:val="28"/>
          <w:szCs w:val="28"/>
        </w:rPr>
        <w:t>九、预算绩效情况说明</w:t>
      </w:r>
    </w:p>
    <w:p>
      <w:pPr>
        <w:ind w:firstLine="560" w:firstLineChars="200"/>
        <w:rPr>
          <w:rFonts w:ascii="宋体" w:cs="Times New Roman"/>
          <w:sz w:val="28"/>
          <w:szCs w:val="28"/>
        </w:rPr>
      </w:pPr>
      <w:r>
        <w:rPr>
          <w:rFonts w:hint="eastAsia" w:ascii="宋体" w:hAnsi="宋体" w:cs="宋体"/>
          <w:sz w:val="28"/>
          <w:szCs w:val="28"/>
        </w:rPr>
        <w:t>本单位按要求对</w:t>
      </w:r>
      <w:r>
        <w:rPr>
          <w:rFonts w:ascii="宋体" w:hAnsi="宋体" w:cs="宋体"/>
          <w:sz w:val="28"/>
          <w:szCs w:val="28"/>
        </w:rPr>
        <w:t>2019</w:t>
      </w:r>
      <w:r>
        <w:rPr>
          <w:rFonts w:hint="eastAsia" w:ascii="宋体" w:hAnsi="宋体" w:cs="宋体"/>
          <w:sz w:val="28"/>
          <w:szCs w:val="28"/>
        </w:rPr>
        <w:t>年部门整体支出开展预算绩效管理工作，各项重点工作有序推进，目标任务全面完成，实现了年初预算绩效目标。我单位将进一步加强财政资金预算绩效管理，更加科学合理编制经费预算，进一步完善财务管理制度及内部控制制度，加强“三公”经费管理，规范财务核算，提高财政资金使用效率。</w:t>
      </w:r>
    </w:p>
    <w:p>
      <w:pPr>
        <w:ind w:firstLine="560" w:firstLineChars="200"/>
        <w:rPr>
          <w:rFonts w:ascii="宋体" w:cs="Times New Roman"/>
          <w:sz w:val="28"/>
          <w:szCs w:val="28"/>
        </w:rPr>
      </w:pPr>
      <w:r>
        <w:rPr>
          <w:rFonts w:hint="eastAsia" w:ascii="宋体" w:hAnsi="宋体" w:cs="宋体"/>
          <w:sz w:val="28"/>
          <w:szCs w:val="28"/>
        </w:rPr>
        <w:t>十、其他重要事项的情况说明</w:t>
      </w:r>
    </w:p>
    <w:p>
      <w:pPr>
        <w:ind w:firstLine="560" w:firstLineChars="200"/>
        <w:rPr>
          <w:rFonts w:ascii="宋体" w:cs="Times New Roman"/>
          <w:sz w:val="28"/>
          <w:szCs w:val="28"/>
        </w:rPr>
      </w:pPr>
      <w:r>
        <w:rPr>
          <w:rFonts w:ascii="宋体" w:hAnsi="宋体" w:cs="宋体"/>
          <w:sz w:val="28"/>
          <w:szCs w:val="28"/>
        </w:rPr>
        <w:t>1</w:t>
      </w:r>
      <w:r>
        <w:rPr>
          <w:rFonts w:hint="eastAsia" w:ascii="宋体" w:hAnsi="宋体" w:cs="宋体"/>
          <w:sz w:val="28"/>
          <w:szCs w:val="28"/>
        </w:rPr>
        <w:t>、机关运行经费</w:t>
      </w:r>
    </w:p>
    <w:p>
      <w:pPr>
        <w:ind w:firstLine="560" w:firstLineChars="200"/>
        <w:rPr>
          <w:rFonts w:ascii="宋体" w:cs="Times New Roman"/>
          <w:sz w:val="28"/>
          <w:szCs w:val="28"/>
        </w:rPr>
      </w:pPr>
      <w:r>
        <w:rPr>
          <w:rFonts w:hint="eastAsia" w:ascii="宋体" w:hAnsi="宋体" w:cs="宋体"/>
          <w:sz w:val="28"/>
          <w:szCs w:val="28"/>
        </w:rPr>
        <w:t>本年度机关运行经费支出为</w:t>
      </w:r>
      <w:r>
        <w:rPr>
          <w:rFonts w:ascii="宋体" w:hAnsi="宋体" w:cs="宋体"/>
          <w:sz w:val="28"/>
          <w:szCs w:val="28"/>
        </w:rPr>
        <w:t>105.69</w:t>
      </w:r>
      <w:r>
        <w:rPr>
          <w:rFonts w:hint="eastAsia" w:ascii="宋体" w:hAnsi="宋体" w:cs="宋体"/>
          <w:sz w:val="28"/>
          <w:szCs w:val="28"/>
        </w:rPr>
        <w:t>万元，比上年支出减少了</w:t>
      </w:r>
      <w:r>
        <w:rPr>
          <w:rFonts w:ascii="宋体" w:hAnsi="宋体" w:cs="宋体"/>
          <w:sz w:val="28"/>
          <w:szCs w:val="28"/>
        </w:rPr>
        <w:t>9.39</w:t>
      </w:r>
      <w:r>
        <w:rPr>
          <w:rFonts w:hint="eastAsia" w:ascii="宋体" w:hAnsi="宋体" w:cs="宋体"/>
          <w:sz w:val="28"/>
          <w:szCs w:val="28"/>
        </w:rPr>
        <w:t>万元，减少原因是缩减了办公费、印刷费、公务接待费等开支。</w:t>
      </w:r>
    </w:p>
    <w:p>
      <w:pPr>
        <w:ind w:firstLine="560" w:firstLineChars="200"/>
        <w:rPr>
          <w:rFonts w:ascii="宋体" w:cs="Times New Roman"/>
          <w:sz w:val="28"/>
          <w:szCs w:val="28"/>
        </w:rPr>
      </w:pPr>
      <w:r>
        <w:rPr>
          <w:rFonts w:ascii="宋体" w:hAnsi="宋体" w:cs="宋体"/>
          <w:sz w:val="28"/>
          <w:szCs w:val="28"/>
        </w:rPr>
        <w:t>2</w:t>
      </w:r>
      <w:r>
        <w:rPr>
          <w:rFonts w:hint="eastAsia" w:ascii="宋体" w:hAnsi="宋体" w:cs="宋体"/>
          <w:sz w:val="28"/>
          <w:szCs w:val="28"/>
        </w:rPr>
        <w:t>、政府采购情况</w:t>
      </w:r>
    </w:p>
    <w:p>
      <w:pPr>
        <w:ind w:firstLine="560" w:firstLineChars="200"/>
        <w:rPr>
          <w:rFonts w:ascii="宋体" w:cs="宋体"/>
          <w:sz w:val="28"/>
          <w:szCs w:val="28"/>
        </w:rPr>
      </w:pPr>
      <w:r>
        <w:rPr>
          <w:rFonts w:hint="eastAsia" w:ascii="宋体" w:hAnsi="宋体" w:cs="宋体"/>
          <w:sz w:val="28"/>
          <w:szCs w:val="28"/>
        </w:rPr>
        <w:t>本年度，政府采购支出总额</w:t>
      </w:r>
      <w:r>
        <w:rPr>
          <w:rFonts w:ascii="宋体" w:hAnsi="宋体" w:cs="宋体"/>
          <w:sz w:val="28"/>
          <w:szCs w:val="28"/>
        </w:rPr>
        <w:t>20</w:t>
      </w:r>
      <w:r>
        <w:rPr>
          <w:rFonts w:hint="eastAsia" w:ascii="宋体" w:hAnsi="宋体" w:cs="宋体"/>
          <w:sz w:val="28"/>
          <w:szCs w:val="28"/>
        </w:rPr>
        <w:t>万元，其中：政府采购货物支出</w:t>
      </w:r>
      <w:r>
        <w:rPr>
          <w:rFonts w:ascii="宋体" w:hAnsi="宋体" w:cs="宋体"/>
          <w:sz w:val="28"/>
          <w:szCs w:val="28"/>
        </w:rPr>
        <w:t>20</w:t>
      </w:r>
      <w:r>
        <w:rPr>
          <w:rFonts w:hint="eastAsia" w:ascii="宋体" w:hAnsi="宋体" w:cs="宋体"/>
          <w:sz w:val="28"/>
          <w:szCs w:val="28"/>
        </w:rPr>
        <w:t>万元、政府采购工程支出</w:t>
      </w:r>
      <w:r>
        <w:rPr>
          <w:rFonts w:ascii="宋体" w:hAnsi="宋体" w:cs="宋体"/>
          <w:sz w:val="28"/>
          <w:szCs w:val="28"/>
        </w:rPr>
        <w:t>0</w:t>
      </w:r>
      <w:r>
        <w:rPr>
          <w:rFonts w:hint="eastAsia" w:ascii="宋体" w:hAnsi="宋体" w:cs="宋体"/>
          <w:sz w:val="28"/>
          <w:szCs w:val="28"/>
        </w:rPr>
        <w:t>万元、政府采购服务支出</w:t>
      </w:r>
      <w:r>
        <w:rPr>
          <w:rFonts w:ascii="宋体" w:hAnsi="宋体" w:cs="宋体"/>
          <w:sz w:val="28"/>
          <w:szCs w:val="28"/>
        </w:rPr>
        <w:t>0</w:t>
      </w:r>
      <w:r>
        <w:rPr>
          <w:rFonts w:hint="eastAsia" w:ascii="宋体" w:hAnsi="宋体" w:cs="宋体"/>
          <w:sz w:val="28"/>
          <w:szCs w:val="28"/>
        </w:rPr>
        <w:t>万元。授予中小企业合同金额</w:t>
      </w:r>
      <w:r>
        <w:rPr>
          <w:rFonts w:ascii="宋体" w:hAnsi="宋体" w:cs="宋体"/>
          <w:sz w:val="28"/>
          <w:szCs w:val="28"/>
        </w:rPr>
        <w:t>0</w:t>
      </w:r>
      <w:r>
        <w:rPr>
          <w:rFonts w:hint="eastAsia" w:ascii="宋体" w:hAnsi="宋体" w:cs="宋体"/>
          <w:sz w:val="28"/>
          <w:szCs w:val="28"/>
        </w:rPr>
        <w:t>万元，占政府采购支出总额的</w:t>
      </w:r>
      <w:r>
        <w:rPr>
          <w:rFonts w:ascii="宋体" w:hAnsi="宋体" w:cs="宋体"/>
          <w:sz w:val="28"/>
          <w:szCs w:val="28"/>
        </w:rPr>
        <w:t>0%</w:t>
      </w:r>
      <w:r>
        <w:rPr>
          <w:rFonts w:hint="eastAsia" w:ascii="宋体" w:hAnsi="宋体" w:cs="宋体"/>
          <w:sz w:val="28"/>
          <w:szCs w:val="28"/>
        </w:rPr>
        <w:t>，其中：授予小微企业合同金额</w:t>
      </w:r>
      <w:r>
        <w:rPr>
          <w:rFonts w:ascii="宋体" w:hAnsi="宋体" w:cs="宋体"/>
          <w:sz w:val="28"/>
          <w:szCs w:val="28"/>
        </w:rPr>
        <w:t>0</w:t>
      </w:r>
      <w:r>
        <w:rPr>
          <w:rFonts w:hint="eastAsia" w:ascii="宋体" w:hAnsi="宋体" w:cs="宋体"/>
          <w:sz w:val="28"/>
          <w:szCs w:val="28"/>
        </w:rPr>
        <w:t>万元，占政府采购支出总额的</w:t>
      </w:r>
      <w:r>
        <w:rPr>
          <w:rFonts w:ascii="宋体" w:hAnsi="宋体" w:cs="宋体"/>
          <w:sz w:val="28"/>
          <w:szCs w:val="28"/>
        </w:rPr>
        <w:t>0%</w:t>
      </w:r>
      <w:r>
        <w:rPr>
          <w:rFonts w:hint="eastAsia" w:ascii="宋体" w:hAnsi="宋体" w:cs="宋体"/>
          <w:sz w:val="28"/>
          <w:szCs w:val="28"/>
        </w:rPr>
        <w:t>。</w:t>
      </w:r>
    </w:p>
    <w:p>
      <w:pPr>
        <w:ind w:firstLine="560" w:firstLineChars="200"/>
        <w:rPr>
          <w:rFonts w:ascii="宋体" w:cs="Times New Roman"/>
          <w:sz w:val="28"/>
          <w:szCs w:val="28"/>
        </w:rPr>
      </w:pPr>
      <w:r>
        <w:rPr>
          <w:rFonts w:ascii="宋体" w:hAnsi="宋体" w:cs="宋体"/>
          <w:sz w:val="28"/>
          <w:szCs w:val="28"/>
        </w:rPr>
        <w:t>3</w:t>
      </w:r>
      <w:r>
        <w:rPr>
          <w:rFonts w:hint="eastAsia" w:ascii="宋体" w:hAnsi="宋体" w:cs="宋体"/>
          <w:sz w:val="28"/>
          <w:szCs w:val="28"/>
        </w:rPr>
        <w:t>、国有资产占有使用情况</w:t>
      </w:r>
    </w:p>
    <w:p>
      <w:pPr>
        <w:pStyle w:val="5"/>
        <w:widowControl/>
        <w:spacing w:line="360" w:lineRule="auto"/>
        <w:ind w:firstLine="560" w:firstLineChars="200"/>
        <w:jc w:val="both"/>
        <w:rPr>
          <w:rFonts w:ascii="宋体" w:cs="Times New Roman"/>
          <w:sz w:val="28"/>
          <w:szCs w:val="28"/>
        </w:rPr>
      </w:pPr>
      <w:r>
        <w:rPr>
          <w:rFonts w:hint="eastAsia" w:ascii="宋体" w:hAnsi="宋体" w:cs="宋体"/>
          <w:sz w:val="28"/>
          <w:szCs w:val="28"/>
        </w:rPr>
        <w:t>截止到</w:t>
      </w:r>
      <w:r>
        <w:rPr>
          <w:rFonts w:ascii="宋体" w:hAnsi="宋体" w:cs="宋体"/>
          <w:sz w:val="28"/>
          <w:szCs w:val="28"/>
        </w:rPr>
        <w:t>2019</w:t>
      </w:r>
      <w:r>
        <w:rPr>
          <w:rFonts w:hint="eastAsia" w:ascii="宋体" w:hAnsi="宋体" w:cs="宋体"/>
          <w:sz w:val="28"/>
          <w:szCs w:val="28"/>
        </w:rPr>
        <w:t>年</w:t>
      </w:r>
      <w:r>
        <w:rPr>
          <w:rFonts w:ascii="宋体" w:hAnsi="宋体" w:cs="宋体"/>
          <w:sz w:val="28"/>
          <w:szCs w:val="28"/>
        </w:rPr>
        <w:t>12</w:t>
      </w:r>
      <w:r>
        <w:rPr>
          <w:rFonts w:hint="eastAsia" w:ascii="宋体" w:hAnsi="宋体" w:cs="宋体"/>
          <w:sz w:val="28"/>
          <w:szCs w:val="28"/>
        </w:rPr>
        <w:t>月</w:t>
      </w:r>
      <w:r>
        <w:rPr>
          <w:rFonts w:ascii="宋体" w:hAnsi="宋体" w:cs="宋体"/>
          <w:sz w:val="28"/>
          <w:szCs w:val="28"/>
        </w:rPr>
        <w:t>31</w:t>
      </w:r>
      <w:r>
        <w:rPr>
          <w:rFonts w:hint="eastAsia" w:ascii="宋体" w:hAnsi="宋体" w:cs="宋体"/>
          <w:sz w:val="28"/>
          <w:szCs w:val="28"/>
        </w:rPr>
        <w:t>日止，我单位固定资产账面价为</w:t>
      </w:r>
      <w:r>
        <w:rPr>
          <w:rFonts w:ascii="宋体" w:hAnsi="宋体" w:cs="宋体"/>
          <w:sz w:val="28"/>
          <w:szCs w:val="28"/>
        </w:rPr>
        <w:t>469509</w:t>
      </w:r>
      <w:r>
        <w:rPr>
          <w:rFonts w:hint="eastAsia" w:ascii="宋体" w:hAnsi="宋体" w:cs="宋体"/>
          <w:sz w:val="28"/>
          <w:szCs w:val="28"/>
        </w:rPr>
        <w:t>元，其中</w:t>
      </w:r>
      <w:r>
        <w:rPr>
          <w:rFonts w:ascii="宋体" w:hAnsi="宋体" w:cs="宋体"/>
          <w:sz w:val="28"/>
          <w:szCs w:val="28"/>
        </w:rPr>
        <w:t>:</w:t>
      </w:r>
      <w:r>
        <w:rPr>
          <w:rFonts w:hint="eastAsia" w:ascii="宋体" w:hAnsi="宋体" w:cs="宋体"/>
          <w:sz w:val="28"/>
          <w:szCs w:val="28"/>
        </w:rPr>
        <w:t>房屋面积</w:t>
      </w:r>
      <w:r>
        <w:rPr>
          <w:rFonts w:ascii="宋体" w:hAnsi="宋体" w:cs="宋体"/>
          <w:sz w:val="28"/>
          <w:szCs w:val="28"/>
        </w:rPr>
        <w:t>307</w:t>
      </w:r>
      <w:r>
        <w:rPr>
          <w:rFonts w:hint="eastAsia" w:ascii="宋体" w:hAnsi="宋体" w:cs="宋体"/>
          <w:sz w:val="28"/>
          <w:szCs w:val="28"/>
        </w:rPr>
        <w:t>平方米，为借用房，不计入固定资产账面价值；小车</w:t>
      </w:r>
      <w:r>
        <w:rPr>
          <w:rFonts w:ascii="宋体" w:hAnsi="宋体" w:cs="宋体"/>
          <w:sz w:val="28"/>
          <w:szCs w:val="28"/>
        </w:rPr>
        <w:t>1</w:t>
      </w:r>
      <w:r>
        <w:rPr>
          <w:rFonts w:hint="eastAsia" w:ascii="宋体" w:hAnsi="宋体" w:cs="宋体"/>
          <w:sz w:val="28"/>
          <w:szCs w:val="28"/>
        </w:rPr>
        <w:t>辆，账面价值</w:t>
      </w:r>
      <w:r>
        <w:rPr>
          <w:rFonts w:ascii="宋体" w:hAnsi="宋体" w:cs="宋体"/>
          <w:sz w:val="28"/>
          <w:szCs w:val="28"/>
        </w:rPr>
        <w:t>168000</w:t>
      </w:r>
      <w:r>
        <w:rPr>
          <w:rFonts w:hint="eastAsia" w:ascii="宋体" w:hAnsi="宋体" w:cs="宋体"/>
          <w:sz w:val="28"/>
          <w:szCs w:val="28"/>
        </w:rPr>
        <w:t>元，办公设备</w:t>
      </w:r>
      <w:r>
        <w:rPr>
          <w:rFonts w:ascii="宋体" w:hAnsi="宋体" w:cs="宋体"/>
          <w:sz w:val="28"/>
          <w:szCs w:val="28"/>
        </w:rPr>
        <w:t>37660</w:t>
      </w:r>
      <w:r>
        <w:rPr>
          <w:rFonts w:hint="eastAsia" w:ascii="宋体" w:hAnsi="宋体" w:cs="宋体"/>
          <w:sz w:val="28"/>
          <w:szCs w:val="28"/>
        </w:rPr>
        <w:t>元，专用设备包括电脑空调等</w:t>
      </w:r>
      <w:r>
        <w:rPr>
          <w:rFonts w:ascii="宋体" w:hAnsi="宋体" w:cs="宋体"/>
          <w:sz w:val="28"/>
          <w:szCs w:val="28"/>
        </w:rPr>
        <w:t>162849</w:t>
      </w:r>
      <w:r>
        <w:rPr>
          <w:rFonts w:hint="eastAsia" w:ascii="宋体" w:hAnsi="宋体" w:cs="宋体"/>
          <w:sz w:val="28"/>
          <w:szCs w:val="28"/>
        </w:rPr>
        <w:t>元，其他固定资产</w:t>
      </w:r>
      <w:r>
        <w:rPr>
          <w:rFonts w:ascii="宋体" w:hAnsi="宋体" w:cs="宋体"/>
          <w:sz w:val="28"/>
          <w:szCs w:val="28"/>
        </w:rPr>
        <w:t>101000</w:t>
      </w:r>
      <w:r>
        <w:rPr>
          <w:rFonts w:hint="eastAsia" w:ascii="宋体" w:hAnsi="宋体" w:cs="宋体"/>
          <w:sz w:val="28"/>
          <w:szCs w:val="28"/>
        </w:rPr>
        <w:t>元。无价值</w:t>
      </w:r>
      <w:r>
        <w:rPr>
          <w:rFonts w:ascii="宋体" w:hAnsi="宋体" w:cs="宋体"/>
          <w:sz w:val="28"/>
          <w:szCs w:val="28"/>
        </w:rPr>
        <w:t>200</w:t>
      </w:r>
      <w:r>
        <w:rPr>
          <w:rFonts w:hint="eastAsia" w:ascii="宋体" w:hAnsi="宋体" w:cs="宋体"/>
          <w:sz w:val="28"/>
          <w:szCs w:val="28"/>
        </w:rPr>
        <w:t>万元以上的大型设备。</w:t>
      </w:r>
    </w:p>
    <w:p>
      <w:pPr>
        <w:ind w:firstLine="560" w:firstLineChars="200"/>
        <w:rPr>
          <w:rFonts w:ascii="宋体" w:cs="Times New Roman"/>
          <w:sz w:val="28"/>
          <w:szCs w:val="28"/>
        </w:rPr>
      </w:pPr>
      <w:r>
        <w:rPr>
          <w:rFonts w:hint="eastAsia" w:ascii="宋体" w:hAnsi="宋体" w:cs="宋体"/>
          <w:sz w:val="28"/>
          <w:szCs w:val="28"/>
        </w:rPr>
        <w:t>第四部分</w:t>
      </w:r>
      <w:r>
        <w:rPr>
          <w:rFonts w:ascii="宋体" w:cs="Times New Roman"/>
          <w:sz w:val="28"/>
          <w:szCs w:val="28"/>
        </w:rPr>
        <w:t> </w:t>
      </w:r>
      <w:r>
        <w:rPr>
          <w:rFonts w:ascii="宋体" w:hAnsi="宋体" w:cs="宋体"/>
          <w:sz w:val="28"/>
          <w:szCs w:val="28"/>
        </w:rPr>
        <w:t xml:space="preserve"> </w:t>
      </w:r>
      <w:r>
        <w:rPr>
          <w:rFonts w:hint="eastAsia" w:ascii="宋体" w:hAnsi="宋体" w:cs="宋体"/>
          <w:sz w:val="28"/>
          <w:szCs w:val="28"/>
        </w:rPr>
        <w:t>名词解释</w:t>
      </w:r>
    </w:p>
    <w:p>
      <w:pPr>
        <w:ind w:firstLine="560" w:firstLineChars="200"/>
        <w:rPr>
          <w:rFonts w:ascii="宋体" w:cs="Times New Roman"/>
          <w:sz w:val="28"/>
          <w:szCs w:val="28"/>
        </w:rPr>
      </w:pPr>
      <w:r>
        <w:rPr>
          <w:rFonts w:ascii="宋体" w:hAnsi="宋体" w:cs="宋体"/>
          <w:sz w:val="28"/>
          <w:szCs w:val="28"/>
        </w:rPr>
        <w:t>1</w:t>
      </w:r>
      <w:r>
        <w:rPr>
          <w:rFonts w:hint="eastAsia" w:ascii="宋体" w:hAnsi="宋体" w:cs="宋体"/>
          <w:sz w:val="28"/>
          <w:szCs w:val="28"/>
        </w:rPr>
        <w:t>、机关运行经费：是指公用经费，包括办公及印刷费、邮电费、差旅费、会议费、福利费、日常维修费、专用资料及一般设备购置费、办公用房水电费、办公用房取暖费、办公用房物业管理费、公务用车运行维护费以及其他费用。</w:t>
      </w:r>
    </w:p>
    <w:p>
      <w:pPr>
        <w:ind w:firstLine="560" w:firstLineChars="200"/>
        <w:rPr>
          <w:rFonts w:ascii="宋体" w:cs="Times New Roman"/>
          <w:sz w:val="28"/>
          <w:szCs w:val="28"/>
        </w:rPr>
      </w:pPr>
      <w:r>
        <w:rPr>
          <w:rFonts w:ascii="宋体" w:hAnsi="宋体" w:cs="宋体"/>
          <w:sz w:val="28"/>
          <w:szCs w:val="28"/>
        </w:rPr>
        <w:t>2</w:t>
      </w:r>
      <w:r>
        <w:rPr>
          <w:rFonts w:hint="eastAsia" w:ascii="宋体" w:hAnsi="宋体" w:cs="宋体"/>
          <w:sz w:val="28"/>
          <w:szCs w:val="28"/>
        </w:rPr>
        <w:t>、“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ind w:firstLine="420" w:firstLineChars="200"/>
        <w:rPr>
          <w:rFonts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2"/>
      <w:jc w:val="center"/>
      <w:rPr>
        <w:rFonts w:cs="Times New Roman"/>
      </w:rPr>
    </w:pPr>
    <w:r>
      <w:rPr>
        <w:rFonts w:hint="eastAsia" w:cs="宋体"/>
        <w:b/>
        <w:bCs/>
        <w:sz w:val="24"/>
        <w:szCs w:val="24"/>
      </w:rPr>
      <w:t>－</w:t>
    </w:r>
    <w:r>
      <w:rPr>
        <w:rFonts w:ascii="Arial" w:hAnsi="Arial" w:cs="Arial"/>
        <w:b/>
        <w:bCs/>
        <w:sz w:val="21"/>
        <w:szCs w:val="21"/>
      </w:rPr>
      <w:fldChar w:fldCharType="begin"/>
    </w:r>
    <w:r>
      <w:rPr>
        <w:rFonts w:ascii="Arial" w:hAnsi="Arial" w:cs="Arial"/>
        <w:b/>
        <w:bCs/>
        <w:sz w:val="21"/>
        <w:szCs w:val="21"/>
      </w:rPr>
      <w:instrText xml:space="preserve">PAGE</w:instrText>
    </w:r>
    <w:r>
      <w:rPr>
        <w:rFonts w:ascii="Arial" w:hAnsi="Arial" w:cs="Arial"/>
        <w:b/>
        <w:bCs/>
        <w:sz w:val="21"/>
        <w:szCs w:val="21"/>
      </w:rPr>
      <w:fldChar w:fldCharType="separate"/>
    </w:r>
    <w:r>
      <w:rPr>
        <w:rFonts w:ascii="Arial" w:hAnsi="Arial" w:cs="Arial"/>
        <w:b/>
        <w:bCs/>
        <w:sz w:val="21"/>
        <w:szCs w:val="21"/>
      </w:rPr>
      <w:t>1</w:t>
    </w:r>
    <w:r>
      <w:rPr>
        <w:rFonts w:ascii="Arial" w:hAnsi="Arial" w:cs="Arial"/>
        <w:b/>
        <w:bCs/>
        <w:sz w:val="21"/>
        <w:szCs w:val="21"/>
      </w:rPr>
      <w:fldChar w:fldCharType="end"/>
    </w:r>
    <w:r>
      <w:rPr>
        <w:rFonts w:hint="eastAsia" w:cs="宋体"/>
        <w:b/>
        <w:bCs/>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4A8E"/>
    <w:rsid w:val="0000396C"/>
    <w:rsid w:val="00014F8D"/>
    <w:rsid w:val="0002580F"/>
    <w:rsid w:val="00045381"/>
    <w:rsid w:val="00053B5E"/>
    <w:rsid w:val="000630FC"/>
    <w:rsid w:val="00063E5A"/>
    <w:rsid w:val="00067E96"/>
    <w:rsid w:val="00071237"/>
    <w:rsid w:val="000722E1"/>
    <w:rsid w:val="0007388B"/>
    <w:rsid w:val="000A22F9"/>
    <w:rsid w:val="000B0A22"/>
    <w:rsid w:val="000D6264"/>
    <w:rsid w:val="000D67F9"/>
    <w:rsid w:val="000D734F"/>
    <w:rsid w:val="0010547A"/>
    <w:rsid w:val="001126DE"/>
    <w:rsid w:val="00121BEB"/>
    <w:rsid w:val="00121CF7"/>
    <w:rsid w:val="001313C1"/>
    <w:rsid w:val="0013198D"/>
    <w:rsid w:val="001374CC"/>
    <w:rsid w:val="0014319B"/>
    <w:rsid w:val="0016239A"/>
    <w:rsid w:val="001738C6"/>
    <w:rsid w:val="00183932"/>
    <w:rsid w:val="00196737"/>
    <w:rsid w:val="001B2D55"/>
    <w:rsid w:val="001B405B"/>
    <w:rsid w:val="001C55ED"/>
    <w:rsid w:val="001C76D8"/>
    <w:rsid w:val="001C7DF1"/>
    <w:rsid w:val="001D0B9C"/>
    <w:rsid w:val="001E1311"/>
    <w:rsid w:val="001F2ECD"/>
    <w:rsid w:val="001F6302"/>
    <w:rsid w:val="00221C69"/>
    <w:rsid w:val="0022273F"/>
    <w:rsid w:val="00223992"/>
    <w:rsid w:val="00257294"/>
    <w:rsid w:val="00280052"/>
    <w:rsid w:val="002831E7"/>
    <w:rsid w:val="00286CB1"/>
    <w:rsid w:val="00287575"/>
    <w:rsid w:val="00292248"/>
    <w:rsid w:val="002C63D5"/>
    <w:rsid w:val="002D22E2"/>
    <w:rsid w:val="002E53F4"/>
    <w:rsid w:val="002F06C2"/>
    <w:rsid w:val="002F3363"/>
    <w:rsid w:val="002F7152"/>
    <w:rsid w:val="00302072"/>
    <w:rsid w:val="00312528"/>
    <w:rsid w:val="0032659A"/>
    <w:rsid w:val="00331212"/>
    <w:rsid w:val="003368E2"/>
    <w:rsid w:val="00342ACE"/>
    <w:rsid w:val="0034481E"/>
    <w:rsid w:val="00366933"/>
    <w:rsid w:val="003859BE"/>
    <w:rsid w:val="003946BD"/>
    <w:rsid w:val="003A3EF4"/>
    <w:rsid w:val="003B595F"/>
    <w:rsid w:val="003B6059"/>
    <w:rsid w:val="003B62C4"/>
    <w:rsid w:val="003C0E07"/>
    <w:rsid w:val="003C55FC"/>
    <w:rsid w:val="003D12D8"/>
    <w:rsid w:val="003D6D54"/>
    <w:rsid w:val="003E6AD9"/>
    <w:rsid w:val="003F0B3B"/>
    <w:rsid w:val="00404E19"/>
    <w:rsid w:val="00414F2A"/>
    <w:rsid w:val="0042466C"/>
    <w:rsid w:val="00427E6F"/>
    <w:rsid w:val="00437217"/>
    <w:rsid w:val="004428B6"/>
    <w:rsid w:val="00443EB8"/>
    <w:rsid w:val="00445114"/>
    <w:rsid w:val="00446B1E"/>
    <w:rsid w:val="00456DB2"/>
    <w:rsid w:val="004663EB"/>
    <w:rsid w:val="00474309"/>
    <w:rsid w:val="00475D94"/>
    <w:rsid w:val="004908FF"/>
    <w:rsid w:val="00490C44"/>
    <w:rsid w:val="00490D3D"/>
    <w:rsid w:val="004A03D3"/>
    <w:rsid w:val="004A5F66"/>
    <w:rsid w:val="004C0935"/>
    <w:rsid w:val="004C441C"/>
    <w:rsid w:val="004C61DC"/>
    <w:rsid w:val="004C668D"/>
    <w:rsid w:val="004D3143"/>
    <w:rsid w:val="004E3160"/>
    <w:rsid w:val="004E6C9F"/>
    <w:rsid w:val="004F2857"/>
    <w:rsid w:val="004F679E"/>
    <w:rsid w:val="00512960"/>
    <w:rsid w:val="0051730E"/>
    <w:rsid w:val="00531E52"/>
    <w:rsid w:val="0054376C"/>
    <w:rsid w:val="00557DB6"/>
    <w:rsid w:val="00561D91"/>
    <w:rsid w:val="005625A1"/>
    <w:rsid w:val="00590662"/>
    <w:rsid w:val="005A23EB"/>
    <w:rsid w:val="005A750C"/>
    <w:rsid w:val="005B0C2A"/>
    <w:rsid w:val="005B7510"/>
    <w:rsid w:val="005C6820"/>
    <w:rsid w:val="005D2748"/>
    <w:rsid w:val="005D3D52"/>
    <w:rsid w:val="005E7021"/>
    <w:rsid w:val="005F2BCA"/>
    <w:rsid w:val="006115CE"/>
    <w:rsid w:val="006266A6"/>
    <w:rsid w:val="006500DF"/>
    <w:rsid w:val="00655CE1"/>
    <w:rsid w:val="00655FC1"/>
    <w:rsid w:val="00663544"/>
    <w:rsid w:val="00674220"/>
    <w:rsid w:val="00675927"/>
    <w:rsid w:val="006915FE"/>
    <w:rsid w:val="006C4007"/>
    <w:rsid w:val="006E4423"/>
    <w:rsid w:val="007009FC"/>
    <w:rsid w:val="007022E9"/>
    <w:rsid w:val="00713E89"/>
    <w:rsid w:val="0072314F"/>
    <w:rsid w:val="00742295"/>
    <w:rsid w:val="0075782C"/>
    <w:rsid w:val="00760D69"/>
    <w:rsid w:val="00762EFC"/>
    <w:rsid w:val="0077261D"/>
    <w:rsid w:val="00781171"/>
    <w:rsid w:val="007835E0"/>
    <w:rsid w:val="0078383A"/>
    <w:rsid w:val="00787EE9"/>
    <w:rsid w:val="0079157A"/>
    <w:rsid w:val="007942A0"/>
    <w:rsid w:val="007A2DC2"/>
    <w:rsid w:val="007B0008"/>
    <w:rsid w:val="007B443C"/>
    <w:rsid w:val="007B4558"/>
    <w:rsid w:val="007B4E49"/>
    <w:rsid w:val="007D0245"/>
    <w:rsid w:val="007D620F"/>
    <w:rsid w:val="007D7671"/>
    <w:rsid w:val="007F6521"/>
    <w:rsid w:val="008147DF"/>
    <w:rsid w:val="00823D36"/>
    <w:rsid w:val="00825C8A"/>
    <w:rsid w:val="00842795"/>
    <w:rsid w:val="00860953"/>
    <w:rsid w:val="00863D3A"/>
    <w:rsid w:val="00866C97"/>
    <w:rsid w:val="008727A8"/>
    <w:rsid w:val="0087620B"/>
    <w:rsid w:val="00877367"/>
    <w:rsid w:val="00885622"/>
    <w:rsid w:val="00885802"/>
    <w:rsid w:val="00890012"/>
    <w:rsid w:val="008921D4"/>
    <w:rsid w:val="00893F81"/>
    <w:rsid w:val="00895A40"/>
    <w:rsid w:val="008A35DA"/>
    <w:rsid w:val="008A47C8"/>
    <w:rsid w:val="008A4F79"/>
    <w:rsid w:val="008B073C"/>
    <w:rsid w:val="008C0D0B"/>
    <w:rsid w:val="008E1C92"/>
    <w:rsid w:val="008F35BF"/>
    <w:rsid w:val="008F3807"/>
    <w:rsid w:val="008F7BE8"/>
    <w:rsid w:val="00902D71"/>
    <w:rsid w:val="009138F9"/>
    <w:rsid w:val="00926A56"/>
    <w:rsid w:val="00955403"/>
    <w:rsid w:val="009611CD"/>
    <w:rsid w:val="00965253"/>
    <w:rsid w:val="009664AF"/>
    <w:rsid w:val="00980BD5"/>
    <w:rsid w:val="009829F6"/>
    <w:rsid w:val="009D4755"/>
    <w:rsid w:val="009E412D"/>
    <w:rsid w:val="009F0E87"/>
    <w:rsid w:val="009F280A"/>
    <w:rsid w:val="009F4F41"/>
    <w:rsid w:val="00A0516B"/>
    <w:rsid w:val="00A141F0"/>
    <w:rsid w:val="00A16602"/>
    <w:rsid w:val="00A175D1"/>
    <w:rsid w:val="00A17D60"/>
    <w:rsid w:val="00A245FF"/>
    <w:rsid w:val="00A3341D"/>
    <w:rsid w:val="00A374E2"/>
    <w:rsid w:val="00A45175"/>
    <w:rsid w:val="00A611F5"/>
    <w:rsid w:val="00A731F2"/>
    <w:rsid w:val="00A8613A"/>
    <w:rsid w:val="00A871BD"/>
    <w:rsid w:val="00A9678D"/>
    <w:rsid w:val="00AB6999"/>
    <w:rsid w:val="00AC016C"/>
    <w:rsid w:val="00AC32DE"/>
    <w:rsid w:val="00AD185D"/>
    <w:rsid w:val="00AE1E13"/>
    <w:rsid w:val="00AE4383"/>
    <w:rsid w:val="00AE4F68"/>
    <w:rsid w:val="00B0686B"/>
    <w:rsid w:val="00B06E86"/>
    <w:rsid w:val="00B135B5"/>
    <w:rsid w:val="00B147BE"/>
    <w:rsid w:val="00B355BF"/>
    <w:rsid w:val="00B50B06"/>
    <w:rsid w:val="00B65C92"/>
    <w:rsid w:val="00B8368D"/>
    <w:rsid w:val="00B83ABC"/>
    <w:rsid w:val="00BA02F4"/>
    <w:rsid w:val="00BA1FA2"/>
    <w:rsid w:val="00BB7F44"/>
    <w:rsid w:val="00BC22FC"/>
    <w:rsid w:val="00BC297B"/>
    <w:rsid w:val="00BC4C4B"/>
    <w:rsid w:val="00BD1569"/>
    <w:rsid w:val="00BF1F0B"/>
    <w:rsid w:val="00C049CB"/>
    <w:rsid w:val="00C101E7"/>
    <w:rsid w:val="00C1573F"/>
    <w:rsid w:val="00C16682"/>
    <w:rsid w:val="00C17609"/>
    <w:rsid w:val="00C27313"/>
    <w:rsid w:val="00C359CB"/>
    <w:rsid w:val="00C82E51"/>
    <w:rsid w:val="00CA71E9"/>
    <w:rsid w:val="00CC196A"/>
    <w:rsid w:val="00CD61FA"/>
    <w:rsid w:val="00CE4DDF"/>
    <w:rsid w:val="00D13682"/>
    <w:rsid w:val="00D255AE"/>
    <w:rsid w:val="00D35238"/>
    <w:rsid w:val="00D35C1A"/>
    <w:rsid w:val="00D42FE2"/>
    <w:rsid w:val="00D51828"/>
    <w:rsid w:val="00D56461"/>
    <w:rsid w:val="00D57F46"/>
    <w:rsid w:val="00D62947"/>
    <w:rsid w:val="00D73FB9"/>
    <w:rsid w:val="00D75082"/>
    <w:rsid w:val="00D813EB"/>
    <w:rsid w:val="00D84A8E"/>
    <w:rsid w:val="00D852B2"/>
    <w:rsid w:val="00D9054A"/>
    <w:rsid w:val="00D9071A"/>
    <w:rsid w:val="00D920E8"/>
    <w:rsid w:val="00DA7CF2"/>
    <w:rsid w:val="00DD1392"/>
    <w:rsid w:val="00DF4BBF"/>
    <w:rsid w:val="00E163CB"/>
    <w:rsid w:val="00E1743B"/>
    <w:rsid w:val="00E3306E"/>
    <w:rsid w:val="00E343DB"/>
    <w:rsid w:val="00E53BC4"/>
    <w:rsid w:val="00E60FB5"/>
    <w:rsid w:val="00E843F6"/>
    <w:rsid w:val="00E91D5F"/>
    <w:rsid w:val="00E96CD5"/>
    <w:rsid w:val="00EA7A53"/>
    <w:rsid w:val="00EB4CDE"/>
    <w:rsid w:val="00EC22E6"/>
    <w:rsid w:val="00EC5A56"/>
    <w:rsid w:val="00EC6E42"/>
    <w:rsid w:val="00EF0B41"/>
    <w:rsid w:val="00F0012A"/>
    <w:rsid w:val="00F006CE"/>
    <w:rsid w:val="00F075F4"/>
    <w:rsid w:val="00F26262"/>
    <w:rsid w:val="00F5057A"/>
    <w:rsid w:val="00F50F98"/>
    <w:rsid w:val="00F6480A"/>
    <w:rsid w:val="00F67AB7"/>
    <w:rsid w:val="00F83ECE"/>
    <w:rsid w:val="00F84841"/>
    <w:rsid w:val="00F91A31"/>
    <w:rsid w:val="00FB50AD"/>
    <w:rsid w:val="00FB5338"/>
    <w:rsid w:val="00FC11B7"/>
    <w:rsid w:val="00FC58E4"/>
    <w:rsid w:val="00FD2D41"/>
    <w:rsid w:val="00FD2F56"/>
    <w:rsid w:val="00FD4F8E"/>
    <w:rsid w:val="00FE2B20"/>
    <w:rsid w:val="00FF4EAA"/>
    <w:rsid w:val="00FF517E"/>
    <w:rsid w:val="00FF5A03"/>
    <w:rsid w:val="06226DEE"/>
    <w:rsid w:val="0C0F3E47"/>
    <w:rsid w:val="10E2315D"/>
    <w:rsid w:val="1126422F"/>
    <w:rsid w:val="14683945"/>
    <w:rsid w:val="17B953B3"/>
    <w:rsid w:val="18D95BB2"/>
    <w:rsid w:val="1ACD4D19"/>
    <w:rsid w:val="1E8D469E"/>
    <w:rsid w:val="21E04D26"/>
    <w:rsid w:val="26B577B9"/>
    <w:rsid w:val="2BCD7B50"/>
    <w:rsid w:val="2C1E519A"/>
    <w:rsid w:val="3A851B71"/>
    <w:rsid w:val="3CD02790"/>
    <w:rsid w:val="3CF80177"/>
    <w:rsid w:val="448333B0"/>
    <w:rsid w:val="48A36425"/>
    <w:rsid w:val="4A8B65CA"/>
    <w:rsid w:val="4D7339D5"/>
    <w:rsid w:val="51E908D0"/>
    <w:rsid w:val="53AE7C45"/>
    <w:rsid w:val="56A9556B"/>
    <w:rsid w:val="5D3F1910"/>
    <w:rsid w:val="5EB465D5"/>
    <w:rsid w:val="5F743634"/>
    <w:rsid w:val="65607997"/>
    <w:rsid w:val="69846672"/>
    <w:rsid w:val="71C84FD2"/>
    <w:rsid w:val="73DC33A4"/>
    <w:rsid w:val="7FB8430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uiPriority w:val="99"/>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jc w:val="left"/>
    </w:pPr>
    <w:rPr>
      <w:kern w:val="0"/>
      <w:sz w:val="24"/>
      <w:szCs w:val="24"/>
    </w:rPr>
  </w:style>
  <w:style w:type="character" w:customStyle="1" w:styleId="8">
    <w:name w:val="Balloon Text Char"/>
    <w:basedOn w:val="6"/>
    <w:link w:val="2"/>
    <w:semiHidden/>
    <w:locked/>
    <w:uiPriority w:val="99"/>
    <w:rPr>
      <w:sz w:val="18"/>
      <w:szCs w:val="18"/>
    </w:rPr>
  </w:style>
  <w:style w:type="character" w:customStyle="1" w:styleId="9">
    <w:name w:val="Footer Char"/>
    <w:basedOn w:val="6"/>
    <w:link w:val="3"/>
    <w:qFormat/>
    <w:locked/>
    <w:uiPriority w:val="99"/>
    <w:rPr>
      <w:sz w:val="18"/>
      <w:szCs w:val="18"/>
    </w:rPr>
  </w:style>
  <w:style w:type="character" w:customStyle="1" w:styleId="10">
    <w:name w:val="Header Char"/>
    <w:basedOn w:val="6"/>
    <w:link w:val="4"/>
    <w:qFormat/>
    <w:locked/>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21</Pages>
  <Words>1569</Words>
  <Characters>8948</Characters>
  <Lines>0</Lines>
  <Paragraphs>0</Paragraphs>
  <TotalTime>0</TotalTime>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2019-08-09T02:13:00Z</dcterms:created>
  <dc:creator>周亮辉 10.104.93.85</dc:creator>
  <cp:lastModifiedBy>Administrator</cp:lastModifiedBy>
  <cp:lastPrinted>2020-10-26T02:50:00Z</cp:lastPrinted>
  <dcterms:modified xsi:type="dcterms:W3CDTF">2021-06-05T05:36:18Z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