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272"/>
        <w:jc w:val="both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2"/>
          <w:szCs w:val="32"/>
        </w:rPr>
        <w:t>洞口县2023-2024年党政机关会议定点场所服务采购项目征集公告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项目慨况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洞口县2023-2024年党政机关会议定点场所服务采购项目的潜在供应商在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湖南三湘工程管理有限公司（洞口分公司地址：洞口县桔城路新华书店隔壁巷子前进50米)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获取征集文件,并与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2022年12月12日09:30（北京时间）前递交响应文件。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一、项目基本情况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1、采购项目名称：洞口县2023-2024年党政机关会议定点场所服务采购项目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2、政府采购编号：洞口财采计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2022000243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3、委托代理编号：HNSXBC-20220-(DK)-14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4、采购方式：公开招标（封闭式框架协议采购）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5、采购预算：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0元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sym w:font="Wingdings" w:char="00A8"/>
      </w:r>
      <w:r>
        <w:rPr>
          <w:rFonts w:hint="eastAsia" w:ascii="宋体" w:hAnsi="宋体" w:cs="宋体"/>
          <w:kern w:val="0"/>
          <w:sz w:val="24"/>
          <w:szCs w:val="24"/>
        </w:rPr>
        <w:t xml:space="preserve">支持预付款 </w:t>
      </w:r>
      <w:r>
        <w:rPr>
          <w:rFonts w:hint="eastAsia" w:ascii="宋体" w:hAnsi="宋体" w:cs="宋体"/>
          <w:kern w:val="0"/>
          <w:sz w:val="24"/>
          <w:szCs w:val="24"/>
        </w:rPr>
        <w:sym w:font="Wingdings" w:char="00FE"/>
      </w:r>
      <w:r>
        <w:rPr>
          <w:rFonts w:hint="eastAsia" w:ascii="宋体" w:hAnsi="宋体" w:cs="宋体"/>
          <w:kern w:val="0"/>
          <w:sz w:val="24"/>
          <w:szCs w:val="24"/>
        </w:rPr>
        <w:t>不支持预付款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6、本项目对应的中小企业划分标准所属行业：住宿餐饮业</w:t>
      </w:r>
      <w:r>
        <w:rPr>
          <w:rFonts w:hint="eastAsia" w:ascii="宋体" w:hAnsi="宋体" w:cs="宋体"/>
          <w:color w:val="0000FF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7、合同定价方式：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sym w:font="Wingdings" w:char="00A8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固定总价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sym w:font="Wingdings" w:char="00FE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固定单价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sym w:font="Wingdings" w:char="00A8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成本补偿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sym w:font="Wingdings" w:char="00A8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绩效激励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8、采购需求：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8.1通过框架协议采购方式选定第三方服务单位，为洞口县党政机关提供2023-2024年度会议场所及服务；会议场所定点包含住宿客房、会议室、用餐厅、停车场等。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8.2适用框架协议的采购人或者服务对象范围：本县级党政机关、人大机关、政协机关、检察机关、审判机关、民主党派、人民团体及纳入财政预算管理的行政事业单位。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8.3框架协议的期限：自框架协议签订之日起2年(2023年1月1日至2024年12月31日）。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8.4最高限制单价：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详见征集文件。</w:t>
      </w:r>
      <w:bookmarkStart w:id="2" w:name="_GoBack"/>
      <w:bookmarkEnd w:id="2"/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9、合同履行期限：同框架协议的期限。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10、本项目分阶段要求供应商提供以下保证：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sym w:font="Wingdings" w:char="00A8"/>
      </w:r>
      <w:r>
        <w:rPr>
          <w:rFonts w:hint="eastAsia" w:ascii="宋体" w:hAnsi="宋体" w:cs="宋体"/>
          <w:kern w:val="0"/>
          <w:sz w:val="24"/>
          <w:szCs w:val="24"/>
        </w:rPr>
        <w:t>投标保证金：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0元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sym w:font="Wingdings" w:char="00A8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履约保证金：中标金额的  / %；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sym w:font="Wingdings" w:char="00A8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预付款保证金：预付款的  /  %；</w:t>
      </w:r>
    </w:p>
    <w:p>
      <w:pPr>
        <w:widowControl/>
        <w:spacing w:line="360" w:lineRule="auto"/>
        <w:ind w:firstLine="480" w:firstLineChars="200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sym w:font="Wingdings" w:char="00A8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质量保证金：合同金额的 /  %。</w:t>
      </w:r>
    </w:p>
    <w:p>
      <w:pPr>
        <w:keepNext/>
        <w:keepLines/>
        <w:adjustRightInd w:val="0"/>
        <w:snapToGrid w:val="0"/>
        <w:spacing w:line="360" w:lineRule="auto"/>
        <w:outlineLvl w:val="1"/>
        <w:rPr>
          <w:rFonts w:ascii="黑体" w:hAnsi="黑体" w:eastAsia="黑体"/>
          <w:b/>
          <w:bCs/>
          <w:sz w:val="24"/>
          <w:szCs w:val="32"/>
        </w:rPr>
      </w:pPr>
      <w:bookmarkStart w:id="0" w:name="_Toc114314270"/>
      <w:r>
        <w:rPr>
          <w:rFonts w:hint="eastAsia" w:ascii="黑体" w:hAnsi="黑体" w:eastAsia="黑体"/>
          <w:b/>
          <w:bCs/>
          <w:sz w:val="24"/>
          <w:szCs w:val="32"/>
        </w:rPr>
        <w:t>二、采购项目需落实的政府采购政策</w:t>
      </w:r>
      <w:bookmarkEnd w:id="0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1、优先采购：节能产品、环境标志产品、两型产品享受加分或价格折扣。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2、支持中小企业：中小企业享受预留采购份额或价格折扣。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szCs w:val="21"/>
        </w:rPr>
        <w:t>3、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本采购项目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拒绝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进口产品。</w:t>
      </w:r>
    </w:p>
    <w:p>
      <w:pPr>
        <w:widowControl/>
        <w:spacing w:line="44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三、申请人的资格要求：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1、满足《中华人民共和国政府采购法》第二十二条规定；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2、落实政府采购政策需满足的资格要求：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专门面向：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中小企业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小微企业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监狱企业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福利性单位。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强制分包：大型企业应将采购份额的 / %分包给中小企业。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3、本项目的特定资格要求：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3.1能够响应本次服务采购要求的洞口县城区内各酒店宾馆；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3.2具有合格有效的《特种行业许可证》；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3.3具有合格有效的《食品经营许可证》；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3.4具有卫生防疫部门核发的《卫生许可证》；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3.5具有消防部门出具的消防检查合格证明（或意见书）及锅炉、电梯安全检查合格证明（或意见书）；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4、单位负责人为同一人或者存在直接控股、管理关系的不同供应商，不得参加本项目同一合同项下的政府采购活动。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5、为本采购项目提供整体设计、规范编制或者项目管理、监理、检测等服务的，不得再参加本项目的其他招标采购活动。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6、未被列入失信被执行人、重大税收违法案件当事人名单，未被列入政府采购严重违法失信行为记录名单。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7、本项目不接受联合体投标，不允许分包、转包。</w:t>
      </w:r>
    </w:p>
    <w:p>
      <w:pPr>
        <w:widowControl/>
        <w:spacing w:line="44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四、获取征集文件的时间、地点和方式</w:t>
      </w:r>
    </w:p>
    <w:p>
      <w:pPr>
        <w:widowControl/>
        <w:spacing w:line="44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1、凡有意参加投标者，请于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2022年11月22日起至2022年11月29日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，每天上午9:00-12:00，下午15:00-17:00时(北京时间，节假日除外)持</w:t>
      </w:r>
      <w:r>
        <w:rPr>
          <w:rFonts w:hint="eastAsia" w:ascii="宋体" w:hAnsi="宋体" w:cs="宋体"/>
          <w:kern w:val="0"/>
          <w:sz w:val="24"/>
          <w:szCs w:val="24"/>
        </w:rPr>
        <w:t>营业执照复印件（加盖单位公章）、法定代表人身份证明或者授权委托书并附法定代表人身份证明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（格式见附件1和附件2）</w:t>
      </w:r>
      <w:r>
        <w:rPr>
          <w:rFonts w:hint="eastAsia" w:ascii="宋体" w:hAnsi="宋体" w:cs="宋体"/>
          <w:kern w:val="0"/>
          <w:sz w:val="24"/>
          <w:szCs w:val="24"/>
        </w:rPr>
        <w:t>、有效的居民二代身份证原件及复印件</w:t>
      </w:r>
      <w:r>
        <w:rPr>
          <w:rFonts w:hint="eastAsia" w:ascii="宋体" w:hAnsi="宋体" w:eastAsia="宋体" w:cs="宋体"/>
          <w:kern w:val="0"/>
          <w:sz w:val="24"/>
          <w:szCs w:val="24"/>
        </w:rPr>
        <w:t>领取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征集文件。</w:t>
      </w:r>
    </w:p>
    <w:p>
      <w:pPr>
        <w:widowControl/>
        <w:spacing w:line="44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2、征集文件领取方式：线下现场领取。             </w:t>
      </w:r>
    </w:p>
    <w:p>
      <w:pPr>
        <w:widowControl/>
        <w:spacing w:line="440" w:lineRule="atLeast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3、征集文件领取地点：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湖南三湘工程管理有限公司（洞口分公司地址：洞口县桔城路新华书店隔壁巷子前进50米)；</w:t>
      </w:r>
    </w:p>
    <w:p>
      <w:pPr>
        <w:widowControl/>
        <w:spacing w:line="44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五、投标截止时间、开标时间及地点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1、提交响应文件的截止时间：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2022年12月12日09时30分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（北京时间）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2、投标地点：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洞口县财政局三楼采购办会议室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逾期送达的或者未送达指定地点的响应文件将拒绝接收。届时请供应商的法定代表人或其委托代理人出席开标仪式。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3、开标时间：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2022年12月12日09时30分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（北京时间）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4、开标地点：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洞口县财政局三楼采购办会议室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440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六、其他补充事宜：</w:t>
      </w:r>
    </w:p>
    <w:p>
      <w:pPr>
        <w:widowControl/>
        <w:spacing w:line="440" w:lineRule="atLeast"/>
        <w:ind w:firstLine="48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1、本项目采购文件中的申请人等同于投标人（潜在投标人）、供应商。</w:t>
      </w:r>
    </w:p>
    <w:p>
      <w:pPr>
        <w:widowControl/>
        <w:spacing w:line="440" w:lineRule="atLeast"/>
        <w:ind w:firstLine="48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2、变更说明：本项目如有变更事项，将在湖南省政府采购网进行发布和洞口县人民政府网同步发布，不再另行通知，请供应商随时关注相关网站。</w:t>
      </w:r>
    </w:p>
    <w:p>
      <w:pPr>
        <w:widowControl/>
        <w:spacing w:line="440" w:lineRule="atLeast"/>
        <w:ind w:firstLine="481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3、防控要求：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由于现处于疫情防控时期，供应商递交资料均须规范佩戴口罩，出示健康码及行程码（绿色）及24小时内核酸检测阴性证明。未佩戴口罩，黄码、红码及体温异常者，资料一律不予接收。</w:t>
      </w:r>
    </w:p>
    <w:p>
      <w:pPr>
        <w:widowControl/>
        <w:spacing w:line="44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七、公告期限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1、本征集公告在湖南政府采购网（www.ccgp-hunan.gov.cn）和洞口县人民政府网（https://www.dongkou.gov.cn/）同步发布，公告期限从本征集公告发布之日起5个工作日。</w:t>
      </w:r>
    </w:p>
    <w:p>
      <w:pPr>
        <w:widowControl/>
        <w:spacing w:line="44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2、在其他媒体发布的征集公告，公告内容以湖南政府采购网（www.ccgp-hunan.gov.cn）发布的公告为准；公告期限自本征集公告指定媒体最先发布公告之日起计算。</w:t>
      </w:r>
    </w:p>
    <w:p>
      <w:pPr>
        <w:widowControl/>
        <w:spacing w:line="44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八、询问及质疑：</w:t>
      </w:r>
    </w:p>
    <w:p>
      <w:pPr>
        <w:widowControl/>
        <w:spacing w:line="44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1、供应商对政府采购活动事项如有疑问的，可以向征集人或者采购代理机构提出询问。征集人或者采购代理机构将在3个工作日内作出答复。</w:t>
      </w:r>
    </w:p>
    <w:p>
      <w:pPr>
        <w:widowControl/>
        <w:spacing w:line="44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潜在供应商认为征集文件或征集公告使自己的合法权益受到损害的，可以在获取征集文件之日或征集公告期限届满之日起7个工作日内，按《湖南省财政厅关于印发＜政府采购质疑答复和投诉处理操作规程＞的通知》(湘财购〔2019〕20号)规定，以书面形式向征集人、采购代理机构提出质疑。</w:t>
      </w:r>
    </w:p>
    <w:p>
      <w:pPr>
        <w:widowControl/>
        <w:spacing w:line="44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九、对本次征集活动提出询问，请按以下方式联系</w:t>
      </w:r>
    </w:p>
    <w:p>
      <w:pPr>
        <w:widowControl/>
        <w:spacing w:line="440" w:lineRule="atLeast"/>
        <w:ind w:firstLine="482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1、征集人信息</w:t>
      </w:r>
    </w:p>
    <w:p>
      <w:pPr>
        <w:widowControl/>
        <w:spacing w:line="44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征集人名称：洞口县财政局</w:t>
      </w:r>
    </w:p>
    <w:p>
      <w:pPr>
        <w:widowControl/>
        <w:spacing w:line="44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  址：洞口县梨园路</w:t>
      </w:r>
    </w:p>
    <w:p>
      <w:pPr>
        <w:widowControl/>
        <w:spacing w:line="440" w:lineRule="atLeast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 系 人：孙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先生</w:t>
      </w:r>
    </w:p>
    <w:p>
      <w:pPr>
        <w:widowControl/>
        <w:spacing w:line="44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联系方式：13973583722</w:t>
      </w:r>
    </w:p>
    <w:p>
      <w:pPr>
        <w:widowControl/>
        <w:spacing w:line="440" w:lineRule="atLeast"/>
        <w:ind w:firstLine="482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2、采购代理机构信息</w:t>
      </w:r>
    </w:p>
    <w:p>
      <w:pPr>
        <w:widowControl/>
        <w:spacing w:line="44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  称：湖南三湘工程管理有限公司</w:t>
      </w:r>
    </w:p>
    <w:p>
      <w:pPr>
        <w:widowControl/>
        <w:spacing w:line="44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   址：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长沙市雨花区湘府东路二段308号华盛世纪新城25栋2楼201房（洞口分公司地址：洞口县桔城路新华书店隔壁巷子前进50米）</w:t>
      </w:r>
    </w:p>
    <w:p>
      <w:pPr>
        <w:widowControl/>
        <w:spacing w:line="44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项目负责人：罗成          </w:t>
      </w:r>
    </w:p>
    <w:p>
      <w:pPr>
        <w:widowControl/>
        <w:spacing w:line="44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    话：18007396811      </w:t>
      </w:r>
    </w:p>
    <w:p>
      <w:pPr>
        <w:widowControl/>
        <w:spacing w:line="440" w:lineRule="atLeast"/>
        <w:ind w:firstLine="482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3、监管部门信息</w:t>
      </w:r>
    </w:p>
    <w:p>
      <w:pPr>
        <w:widowControl/>
        <w:spacing w:line="44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监管部门：洞口县财政局政府采购股</w:t>
      </w:r>
    </w:p>
    <w:p>
      <w:pPr>
        <w:widowControl/>
        <w:spacing w:line="440" w:lineRule="atLeast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 系 人：唐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女士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   话：0739-7234536</w:t>
      </w:r>
    </w:p>
    <w:p>
      <w:pPr>
        <w:widowControl/>
        <w:spacing w:line="360" w:lineRule="auto"/>
        <w:ind w:firstLine="549" w:firstLineChars="229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征集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公告的公告期限为5个工作日</w:t>
      </w:r>
    </w:p>
    <w:p>
      <w:pPr>
        <w:pStyle w:val="7"/>
        <w:adjustRightInd w:val="0"/>
        <w:snapToGrid w:val="0"/>
        <w:spacing w:before="0" w:after="0" w:line="360" w:lineRule="auto"/>
        <w:jc w:val="both"/>
        <w:rPr>
          <w:rFonts w:hint="eastAsia" w:ascii="黑体" w:hAnsi="黑体" w:eastAsia="黑体"/>
          <w:sz w:val="28"/>
          <w:szCs w:val="28"/>
        </w:rPr>
      </w:pPr>
      <w:r>
        <w:rPr>
          <w:rFonts w:hint="eastAsia"/>
          <w:b w:val="0"/>
          <w:bCs w:val="0"/>
          <w:sz w:val="21"/>
          <w:szCs w:val="24"/>
        </w:rPr>
        <w:t>附件1：</w:t>
      </w:r>
    </w:p>
    <w:p>
      <w:pPr>
        <w:pStyle w:val="7"/>
        <w:adjustRightInd w:val="0"/>
        <w:snapToGrid w:val="0"/>
        <w:spacing w:before="0" w:after="0" w:line="360" w:lineRule="auto"/>
        <w:jc w:val="center"/>
        <w:rPr>
          <w:rFonts w:hint="eastAsia" w:ascii="宋体" w:hAnsi="宋体" w:cs="微软雅黑"/>
          <w:kern w:val="0"/>
          <w:position w:val="-4"/>
          <w:szCs w:val="21"/>
        </w:rPr>
      </w:pPr>
      <w:r>
        <w:rPr>
          <w:rFonts w:hint="eastAsia" w:ascii="黑体" w:hAnsi="黑体" w:eastAsia="黑体"/>
          <w:sz w:val="28"/>
          <w:szCs w:val="28"/>
        </w:rPr>
        <w:t>法定代表人（单位负责人）身份证明</w:t>
      </w:r>
    </w:p>
    <w:p>
      <w:pPr>
        <w:tabs>
          <w:tab w:val="left" w:pos="3880"/>
        </w:tabs>
        <w:autoSpaceDE w:val="0"/>
        <w:autoSpaceDN w:val="0"/>
        <w:adjustRightInd w:val="0"/>
        <w:snapToGrid w:val="0"/>
        <w:spacing w:line="360" w:lineRule="auto"/>
        <w:ind w:left="100" w:right="-20"/>
        <w:jc w:val="left"/>
        <w:rPr>
          <w:rFonts w:hint="eastAsia" w:ascii="宋体" w:hAnsi="宋体" w:cs="微软雅黑"/>
          <w:kern w:val="0"/>
          <w:position w:val="-4"/>
          <w:szCs w:val="21"/>
        </w:rPr>
      </w:pPr>
    </w:p>
    <w:p>
      <w:pPr>
        <w:tabs>
          <w:tab w:val="left" w:pos="3880"/>
        </w:tabs>
        <w:autoSpaceDE w:val="0"/>
        <w:autoSpaceDN w:val="0"/>
        <w:adjustRightInd w:val="0"/>
        <w:snapToGrid w:val="0"/>
        <w:spacing w:line="360" w:lineRule="auto"/>
        <w:ind w:left="100" w:right="-20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position w:val="-4"/>
          <w:szCs w:val="21"/>
        </w:rPr>
        <w:t>供应商名</w:t>
      </w:r>
      <w:r>
        <w:rPr>
          <w:rFonts w:hint="eastAsia" w:ascii="宋体" w:hAnsi="宋体" w:cs="微软雅黑"/>
          <w:spacing w:val="-2"/>
          <w:kern w:val="0"/>
          <w:position w:val="-4"/>
          <w:szCs w:val="21"/>
        </w:rPr>
        <w:t>称</w:t>
      </w:r>
      <w:r>
        <w:rPr>
          <w:rFonts w:hint="eastAsia" w:ascii="宋体" w:hAnsi="宋体" w:cs="微软雅黑"/>
          <w:kern w:val="0"/>
          <w:position w:val="-4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</w:p>
    <w:p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line="360" w:lineRule="auto"/>
        <w:ind w:left="100" w:right="-20"/>
        <w:jc w:val="left"/>
        <w:rPr>
          <w:rFonts w:ascii="宋体" w:hAnsi="宋体" w:cs="微软雅黑"/>
          <w:kern w:val="0"/>
          <w:position w:val="-2"/>
          <w:szCs w:val="21"/>
        </w:rPr>
      </w:pPr>
      <w:r>
        <w:rPr>
          <w:rFonts w:hint="eastAsia" w:ascii="宋体" w:hAnsi="宋体" w:cs="微软雅黑"/>
          <w:kern w:val="0"/>
          <w:position w:val="-2"/>
          <w:szCs w:val="21"/>
        </w:rPr>
        <w:t>统一社会信用代码：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</w:p>
    <w:p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line="360" w:lineRule="auto"/>
        <w:ind w:left="100" w:right="-20"/>
        <w:jc w:val="left"/>
        <w:rPr>
          <w:rFonts w:ascii="宋体" w:hAnsi="宋体" w:cs="微软雅黑"/>
          <w:kern w:val="0"/>
          <w:position w:val="-2"/>
          <w:szCs w:val="21"/>
        </w:rPr>
      </w:pPr>
      <w:r>
        <w:rPr>
          <w:rFonts w:hint="eastAsia" w:ascii="宋体" w:hAnsi="宋体" w:cs="微软雅黑"/>
          <w:kern w:val="0"/>
          <w:position w:val="-2"/>
          <w:szCs w:val="21"/>
        </w:rPr>
        <w:t>注册地址：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</w:p>
    <w:p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line="360" w:lineRule="auto"/>
        <w:ind w:right="-23" w:firstLine="210" w:firstLineChars="100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position w:val="-2"/>
          <w:szCs w:val="21"/>
        </w:rPr>
        <w:t>姓名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 w:cs="微软雅黑"/>
          <w:kern w:val="0"/>
          <w:position w:val="-2"/>
          <w:szCs w:val="21"/>
        </w:rPr>
        <w:t>性别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 w:cs="微软雅黑"/>
          <w:kern w:val="0"/>
          <w:position w:val="-2"/>
          <w:szCs w:val="21"/>
        </w:rPr>
        <w:t>年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龄</w:t>
      </w:r>
      <w:r>
        <w:rPr>
          <w:rFonts w:hint="eastAsia" w:ascii="宋体" w:hAnsi="宋体" w:cs="微软雅黑"/>
          <w:kern w:val="0"/>
          <w:position w:val="-2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 w:cs="微软雅黑"/>
          <w:kern w:val="0"/>
          <w:position w:val="-2"/>
          <w:szCs w:val="21"/>
        </w:rPr>
        <w:t>职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务</w:t>
      </w:r>
      <w:r>
        <w:rPr>
          <w:rFonts w:hint="eastAsia" w:ascii="宋体" w:hAnsi="宋体" w:cs="微软雅黑"/>
          <w:kern w:val="0"/>
          <w:position w:val="-2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 w:cs="微软雅黑"/>
          <w:kern w:val="0"/>
          <w:position w:val="-2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（供应商名</w:t>
      </w:r>
      <w:r>
        <w:rPr>
          <w:rFonts w:hint="eastAsia" w:ascii="宋体" w:hAnsi="宋体" w:cs="微软雅黑"/>
          <w:kern w:val="0"/>
          <w:position w:val="-2"/>
          <w:szCs w:val="21"/>
        </w:rPr>
        <w:t>称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）</w:t>
      </w:r>
      <w:r>
        <w:rPr>
          <w:rFonts w:hint="eastAsia" w:ascii="宋体" w:hAnsi="宋体" w:cs="微软雅黑"/>
          <w:kern w:val="0"/>
          <w:position w:val="-2"/>
          <w:szCs w:val="21"/>
        </w:rPr>
        <w:t>的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法定</w:t>
      </w:r>
      <w:r>
        <w:rPr>
          <w:rFonts w:hint="eastAsia" w:ascii="宋体" w:hAnsi="宋体" w:cs="微软雅黑"/>
          <w:kern w:val="0"/>
          <w:position w:val="-2"/>
          <w:szCs w:val="21"/>
        </w:rPr>
        <w:t>代表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微软雅黑"/>
          <w:kern w:val="0"/>
          <w:position w:val="-2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单</w:t>
      </w:r>
      <w:r>
        <w:rPr>
          <w:rFonts w:hint="eastAsia" w:ascii="宋体" w:hAnsi="宋体" w:cs="微软雅黑"/>
          <w:kern w:val="0"/>
          <w:position w:val="-2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负</w:t>
      </w:r>
      <w:r>
        <w:rPr>
          <w:rFonts w:hint="eastAsia" w:ascii="宋体" w:hAnsi="宋体" w:cs="微软雅黑"/>
          <w:kern w:val="0"/>
          <w:position w:val="-2"/>
          <w:szCs w:val="21"/>
        </w:rPr>
        <w:t>责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微软雅黑"/>
          <w:spacing w:val="-106"/>
          <w:kern w:val="0"/>
          <w:position w:val="-2"/>
          <w:szCs w:val="21"/>
        </w:rPr>
        <w:t>）</w:t>
      </w:r>
      <w:r>
        <w:rPr>
          <w:rFonts w:hint="eastAsia" w:ascii="宋体" w:hAnsi="宋体" w:cs="微软雅黑"/>
          <w:kern w:val="0"/>
          <w:position w:val="-2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left="520" w:right="-20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szCs w:val="21"/>
        </w:rPr>
        <w:t>特此</w:t>
      </w:r>
      <w:r>
        <w:rPr>
          <w:rFonts w:hint="eastAsia" w:ascii="宋体" w:hAnsi="宋体" w:cs="微软雅黑"/>
          <w:spacing w:val="-2"/>
          <w:kern w:val="0"/>
          <w:szCs w:val="21"/>
        </w:rPr>
        <w:t>证</w:t>
      </w:r>
      <w:r>
        <w:rPr>
          <w:rFonts w:hint="eastAsia" w:ascii="宋体" w:hAnsi="宋体" w:cs="微软雅黑"/>
          <w:kern w:val="0"/>
          <w:szCs w:val="21"/>
        </w:rPr>
        <w:t>明。</w:t>
      </w:r>
    </w:p>
    <w:p>
      <w:pPr>
        <w:autoSpaceDE w:val="0"/>
        <w:autoSpaceDN w:val="0"/>
        <w:adjustRightInd w:val="0"/>
        <w:snapToGrid w:val="0"/>
        <w:spacing w:line="360" w:lineRule="auto"/>
        <w:ind w:right="4231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szCs w:val="21"/>
        </w:rPr>
        <w:t>附：</w:t>
      </w:r>
      <w:r>
        <w:rPr>
          <w:rFonts w:hint="eastAsia" w:ascii="宋体" w:hAnsi="宋体" w:cs="微软雅黑"/>
          <w:spacing w:val="-2"/>
          <w:kern w:val="0"/>
          <w:szCs w:val="21"/>
        </w:rPr>
        <w:t>法</w:t>
      </w:r>
      <w:r>
        <w:rPr>
          <w:rFonts w:hint="eastAsia" w:ascii="宋体" w:hAnsi="宋体" w:cs="微软雅黑"/>
          <w:kern w:val="0"/>
          <w:szCs w:val="21"/>
        </w:rPr>
        <w:t>定</w:t>
      </w:r>
      <w:r>
        <w:rPr>
          <w:rFonts w:hint="eastAsia" w:ascii="宋体" w:hAnsi="宋体" w:cs="微软雅黑"/>
          <w:spacing w:val="-2"/>
          <w:kern w:val="0"/>
          <w:szCs w:val="21"/>
        </w:rPr>
        <w:t>代</w:t>
      </w:r>
      <w:r>
        <w:rPr>
          <w:rFonts w:hint="eastAsia" w:ascii="宋体" w:hAnsi="宋体" w:cs="微软雅黑"/>
          <w:kern w:val="0"/>
          <w:szCs w:val="21"/>
        </w:rPr>
        <w:t>表</w:t>
      </w:r>
      <w:r>
        <w:rPr>
          <w:rFonts w:hint="eastAsia" w:ascii="宋体" w:hAnsi="宋体" w:cs="微软雅黑"/>
          <w:spacing w:val="-2"/>
          <w:kern w:val="0"/>
          <w:szCs w:val="21"/>
        </w:rPr>
        <w:t>人</w:t>
      </w:r>
      <w:r>
        <w:rPr>
          <w:rFonts w:hint="eastAsia" w:ascii="宋体" w:hAnsi="宋体" w:cs="微软雅黑"/>
          <w:kern w:val="0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kern w:val="0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kern w:val="0"/>
          <w:szCs w:val="21"/>
        </w:rPr>
        <w:t>责人</w:t>
      </w:r>
      <w:r>
        <w:rPr>
          <w:rFonts w:hint="eastAsia" w:ascii="宋体" w:hAnsi="宋体" w:cs="微软雅黑"/>
          <w:spacing w:val="-2"/>
          <w:kern w:val="0"/>
          <w:szCs w:val="21"/>
        </w:rPr>
        <w:t>）</w:t>
      </w:r>
      <w:r>
        <w:rPr>
          <w:rFonts w:hint="eastAsia" w:ascii="宋体" w:hAnsi="宋体" w:cs="微软雅黑"/>
          <w:kern w:val="0"/>
          <w:szCs w:val="21"/>
        </w:rPr>
        <w:t>身</w:t>
      </w:r>
      <w:r>
        <w:rPr>
          <w:rFonts w:hint="eastAsia" w:ascii="宋体" w:hAnsi="宋体" w:cs="微软雅黑"/>
          <w:spacing w:val="-2"/>
          <w:kern w:val="0"/>
          <w:szCs w:val="21"/>
        </w:rPr>
        <w:t>份</w:t>
      </w:r>
      <w:r>
        <w:rPr>
          <w:rFonts w:hint="eastAsia" w:ascii="宋体" w:hAnsi="宋体" w:cs="微软雅黑"/>
          <w:kern w:val="0"/>
          <w:szCs w:val="21"/>
        </w:rPr>
        <w:t>证</w:t>
      </w:r>
      <w:r>
        <w:rPr>
          <w:rFonts w:hint="eastAsia" w:ascii="宋体" w:hAnsi="宋体" w:cs="微软雅黑"/>
          <w:spacing w:val="-2"/>
          <w:kern w:val="0"/>
          <w:szCs w:val="21"/>
        </w:rPr>
        <w:t>复印件</w:t>
      </w:r>
      <w:r>
        <w:rPr>
          <w:rFonts w:hint="eastAsia" w:ascii="宋体" w:hAnsi="宋体" w:cs="微软雅黑"/>
          <w:kern w:val="0"/>
          <w:szCs w:val="21"/>
        </w:rPr>
        <w:t>。</w:t>
      </w:r>
    </w:p>
    <w:tbl>
      <w:tblPr>
        <w:tblStyle w:val="12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9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5" w:hRule="atLeast"/>
        </w:trPr>
        <w:tc>
          <w:tcPr>
            <w:tcW w:w="43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身份证（正面）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9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身份证（反面）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件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注：供应商人代表为法定代表人（单位负责人）的提供。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供应商名称（盖单位章）：</w:t>
      </w:r>
      <w:r>
        <w:rPr>
          <w:rFonts w:hint="eastAsia" w:ascii="宋体" w:hAnsi="宋体"/>
          <w:szCs w:val="21"/>
          <w:u w:val="single"/>
        </w:rPr>
        <w:t xml:space="preserve">         </w:t>
      </w:r>
    </w:p>
    <w:p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p>
      <w:pPr>
        <w:adjustRightInd w:val="0"/>
        <w:snapToGrid w:val="0"/>
        <w:spacing w:line="360" w:lineRule="auto"/>
      </w:pPr>
    </w:p>
    <w:p>
      <w:pPr>
        <w:widowControl/>
        <w:jc w:val="left"/>
      </w:pPr>
      <w:r>
        <w:br w:type="page"/>
      </w:r>
      <w:r>
        <w:rPr>
          <w:rFonts w:hint="eastAsia"/>
        </w:rPr>
        <w:t>附件2：</w:t>
      </w:r>
    </w:p>
    <w:p>
      <w:pPr>
        <w:pStyle w:val="7"/>
        <w:adjustRightInd w:val="0"/>
        <w:snapToGrid w:val="0"/>
        <w:spacing w:before="0" w:after="0" w:line="360" w:lineRule="auto"/>
        <w:ind w:firstLine="843" w:firstLineChars="300"/>
        <w:jc w:val="center"/>
        <w:rPr>
          <w:rFonts w:ascii="黑体" w:hAnsi="宋体" w:eastAsia="黑体"/>
          <w:sz w:val="28"/>
          <w:szCs w:val="28"/>
        </w:rPr>
      </w:pPr>
      <w:bookmarkStart w:id="1" w:name="_Toc20651247"/>
      <w:r>
        <w:rPr>
          <w:rFonts w:hint="eastAsia" w:ascii="黑体" w:hAnsi="宋体" w:eastAsia="黑体"/>
          <w:sz w:val="28"/>
          <w:szCs w:val="28"/>
        </w:rPr>
        <w:t>授权委托书</w:t>
      </w:r>
      <w:bookmarkEnd w:id="1"/>
    </w:p>
    <w:p>
      <w:pPr>
        <w:autoSpaceDE w:val="0"/>
        <w:autoSpaceDN w:val="0"/>
        <w:adjustRightInd w:val="0"/>
        <w:snapToGrid w:val="0"/>
        <w:spacing w:line="360" w:lineRule="auto"/>
        <w:ind w:firstLine="446" w:firstLineChars="200"/>
        <w:jc w:val="left"/>
        <w:rPr>
          <w:rFonts w:ascii="宋体" w:hAnsi="宋体"/>
          <w:b/>
          <w:spacing w:val="6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（姓名、职务）系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</w:t>
      </w:r>
      <w:r>
        <w:rPr>
          <w:rFonts w:hint="eastAsia" w:ascii="宋体" w:hAnsi="宋体" w:cs="宋体"/>
          <w:kern w:val="0"/>
          <w:szCs w:val="21"/>
        </w:rPr>
        <w:t xml:space="preserve"> （供应商名称）的法定代表人</w:t>
      </w:r>
      <w:r>
        <w:rPr>
          <w:rFonts w:hint="eastAsia" w:ascii="宋体" w:hAnsi="宋体" w:cs="微软雅黑"/>
          <w:kern w:val="0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kern w:val="0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kern w:val="0"/>
          <w:szCs w:val="21"/>
        </w:rPr>
        <w:t>责人</w:t>
      </w:r>
      <w:r>
        <w:rPr>
          <w:rFonts w:hint="eastAsia" w:ascii="宋体" w:hAnsi="宋体" w:cs="微软雅黑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，现授权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（姓名、职务）为我方代理人。代理人根据授权，以我方名义参加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Cs w:val="21"/>
        </w:rPr>
        <w:t>（项目名称</w:t>
      </w:r>
      <w:r>
        <w:rPr>
          <w:rFonts w:ascii="宋体" w:hAnsi="宋体" w:cs="宋体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hint="eastAsia" w:ascii="宋体" w:hAnsi="宋体"/>
        </w:rPr>
        <w:t>政府</w:t>
      </w:r>
      <w:r>
        <w:rPr>
          <w:rFonts w:hint="eastAsia" w:ascii="宋体" w:hAnsi="宋体"/>
          <w:iCs/>
        </w:rPr>
        <w:t>采购编号：</w:t>
      </w:r>
      <w:r>
        <w:rPr>
          <w:rFonts w:hint="eastAsia" w:ascii="宋体" w:hAnsi="宋体"/>
          <w:iCs/>
          <w:u w:val="single"/>
        </w:rPr>
        <w:t xml:space="preserve">      </w:t>
      </w:r>
      <w:r>
        <w:rPr>
          <w:rFonts w:hint="eastAsia" w:ascii="宋体" w:hAnsi="宋体"/>
          <w:iCs/>
        </w:rPr>
        <w:t xml:space="preserve"> ，</w:t>
      </w:r>
      <w:r>
        <w:rPr>
          <w:rFonts w:hint="eastAsia" w:ascii="宋体" w:hAnsi="宋体" w:cs="宋体"/>
          <w:kern w:val="0"/>
          <w:szCs w:val="21"/>
        </w:rPr>
        <w:t>采购代理编号：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hint="eastAsia" w:ascii="宋体" w:hAnsi="宋体" w:cs="宋体"/>
          <w:color w:val="auto"/>
          <w:kern w:val="0"/>
          <w:szCs w:val="21"/>
        </w:rPr>
        <w:t>框架协议征集报名及处</w:t>
      </w:r>
      <w:r>
        <w:rPr>
          <w:rFonts w:hint="eastAsia" w:ascii="宋体" w:hAnsi="宋体" w:cs="宋体"/>
          <w:kern w:val="0"/>
          <w:szCs w:val="21"/>
        </w:rPr>
        <w:t>理有关事宜，其法律后果由我方承担。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委托期限：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         </w:t>
      </w:r>
      <w:r>
        <w:rPr>
          <w:rFonts w:hint="eastAsia" w:ascii="宋体" w:hAnsi="宋体" w:cs="宋体"/>
          <w:kern w:val="0"/>
          <w:szCs w:val="21"/>
        </w:rPr>
        <w:t xml:space="preserve"> 。</w:t>
      </w:r>
    </w:p>
    <w:p>
      <w:pPr>
        <w:adjustRightInd w:val="0"/>
        <w:snapToGrid w:val="0"/>
        <w:spacing w:line="360" w:lineRule="auto"/>
        <w:ind w:firstLine="435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代理人无转委托权。</w:t>
      </w:r>
    </w:p>
    <w:p>
      <w:pPr>
        <w:adjustRightInd w:val="0"/>
        <w:snapToGrid w:val="0"/>
        <w:spacing w:line="360" w:lineRule="auto"/>
        <w:ind w:firstLine="435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/>
          <w:szCs w:val="21"/>
        </w:rPr>
        <w:t>本授权书于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日签字生效，特此声明。</w:t>
      </w:r>
    </w:p>
    <w:tbl>
      <w:tblPr>
        <w:tblStyle w:val="12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389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身份证（正面）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身份证（反面）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件</w: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注：供应商代表不是投标人的法定代表人（单位负责人）的提供。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供应商名称（盖单位章）：</w:t>
      </w:r>
    </w:p>
    <w:p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  <w:r>
        <w:rPr>
          <w:rFonts w:hint="eastAsia" w:ascii="宋体" w:hAnsi="宋体" w:cs="微软雅黑"/>
          <w:spacing w:val="-2"/>
          <w:kern w:val="0"/>
          <w:szCs w:val="21"/>
        </w:rPr>
        <w:t>法</w:t>
      </w:r>
      <w:r>
        <w:rPr>
          <w:rFonts w:hint="eastAsia" w:ascii="宋体" w:hAnsi="宋体" w:cs="微软雅黑"/>
          <w:kern w:val="0"/>
          <w:szCs w:val="21"/>
        </w:rPr>
        <w:t>定</w:t>
      </w:r>
      <w:r>
        <w:rPr>
          <w:rFonts w:hint="eastAsia" w:ascii="宋体" w:hAnsi="宋体" w:cs="微软雅黑"/>
          <w:spacing w:val="-2"/>
          <w:kern w:val="0"/>
          <w:szCs w:val="21"/>
        </w:rPr>
        <w:t>代</w:t>
      </w:r>
      <w:r>
        <w:rPr>
          <w:rFonts w:hint="eastAsia" w:ascii="宋体" w:hAnsi="宋体" w:cs="微软雅黑"/>
          <w:kern w:val="0"/>
          <w:szCs w:val="21"/>
        </w:rPr>
        <w:t>表</w:t>
      </w:r>
      <w:r>
        <w:rPr>
          <w:rFonts w:hint="eastAsia" w:ascii="宋体" w:hAnsi="宋体" w:cs="微软雅黑"/>
          <w:spacing w:val="-2"/>
          <w:kern w:val="0"/>
          <w:szCs w:val="21"/>
        </w:rPr>
        <w:t>人</w:t>
      </w:r>
      <w:r>
        <w:rPr>
          <w:rFonts w:hint="eastAsia" w:ascii="宋体" w:hAnsi="宋体" w:cs="微软雅黑"/>
          <w:kern w:val="0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kern w:val="0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kern w:val="0"/>
          <w:szCs w:val="21"/>
        </w:rPr>
        <w:t>责人</w:t>
      </w:r>
      <w:r>
        <w:rPr>
          <w:rFonts w:hint="eastAsia" w:ascii="宋体" w:hAnsi="宋体" w:cs="微软雅黑"/>
          <w:spacing w:val="-2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>（签字或印章）：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委托代理人（签字或印章）：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p/>
    <w:p>
      <w:pPr>
        <w:widowControl/>
        <w:spacing w:beforeAutospacing="1" w:afterAutospacing="1"/>
        <w:ind w:firstLine="3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U0MDlkMDdiNGIzYmYzNTdhMGE2NGI0NWM2ZmJlN2EifQ=="/>
  </w:docVars>
  <w:rsids>
    <w:rsidRoot w:val="00DC1982"/>
    <w:rsid w:val="001F243C"/>
    <w:rsid w:val="002F0924"/>
    <w:rsid w:val="00410916"/>
    <w:rsid w:val="00A55CCB"/>
    <w:rsid w:val="00AE1D30"/>
    <w:rsid w:val="00B1298E"/>
    <w:rsid w:val="00B265E1"/>
    <w:rsid w:val="00CC7578"/>
    <w:rsid w:val="00DC1982"/>
    <w:rsid w:val="00FF1659"/>
    <w:rsid w:val="06C451CB"/>
    <w:rsid w:val="07431960"/>
    <w:rsid w:val="092E10B5"/>
    <w:rsid w:val="0F2822B8"/>
    <w:rsid w:val="12EE0019"/>
    <w:rsid w:val="1399464B"/>
    <w:rsid w:val="13F56412"/>
    <w:rsid w:val="19A27DC0"/>
    <w:rsid w:val="1B010952"/>
    <w:rsid w:val="1FC41B50"/>
    <w:rsid w:val="2A88659C"/>
    <w:rsid w:val="2C64137D"/>
    <w:rsid w:val="2F683D9A"/>
    <w:rsid w:val="31105B34"/>
    <w:rsid w:val="34D128EE"/>
    <w:rsid w:val="351647A5"/>
    <w:rsid w:val="376E7E98"/>
    <w:rsid w:val="378123A9"/>
    <w:rsid w:val="379522F8"/>
    <w:rsid w:val="3F7B2CD9"/>
    <w:rsid w:val="434579A1"/>
    <w:rsid w:val="441F32B4"/>
    <w:rsid w:val="4B254DAB"/>
    <w:rsid w:val="4B455921"/>
    <w:rsid w:val="4E4F6905"/>
    <w:rsid w:val="4EA36FB0"/>
    <w:rsid w:val="506F2F26"/>
    <w:rsid w:val="54FC530D"/>
    <w:rsid w:val="5AE05068"/>
    <w:rsid w:val="604858AA"/>
    <w:rsid w:val="6AEA2A45"/>
    <w:rsid w:val="712F0C3F"/>
    <w:rsid w:val="71A733EE"/>
    <w:rsid w:val="773F5F9E"/>
    <w:rsid w:val="78A701C0"/>
    <w:rsid w:val="7B011489"/>
    <w:rsid w:val="7BB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link w:val="16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 Indent"/>
    <w:basedOn w:val="1"/>
    <w:next w:val="4"/>
    <w:link w:val="15"/>
    <w:semiHidden/>
    <w:unhideWhenUsed/>
    <w:qFormat/>
    <w:uiPriority w:val="99"/>
    <w:pPr>
      <w:spacing w:after="120"/>
      <w:ind w:left="420" w:leftChars="200"/>
    </w:pPr>
  </w:style>
  <w:style w:type="paragraph" w:customStyle="1" w:styleId="4">
    <w:name w:val="font5"/>
    <w:qFormat/>
    <w:uiPriority w:val="0"/>
    <w:pPr>
      <w:spacing w:before="100" w:beforeAutospacing="1" w:after="100" w:afterAutospacing="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styleId="5">
    <w:name w:val="Normal Indent"/>
    <w:basedOn w:val="1"/>
    <w:next w:val="6"/>
    <w:semiHidden/>
    <w:unhideWhenUsed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正文文本缩进 字符"/>
    <w:basedOn w:val="13"/>
    <w:link w:val="3"/>
    <w:semiHidden/>
    <w:qFormat/>
    <w:uiPriority w:val="99"/>
  </w:style>
  <w:style w:type="character" w:customStyle="1" w:styleId="16">
    <w:name w:val="正文文本首行缩进 2 字符"/>
    <w:basedOn w:val="15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10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2623</Words>
  <Characters>2873</Characters>
  <Lines>24</Lines>
  <Paragraphs>7</Paragraphs>
  <TotalTime>17</TotalTime>
  <ScaleCrop>false</ScaleCrop>
  <LinksUpToDate>false</LinksUpToDate>
  <CharactersWithSpaces>3244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2022-11-09T03:20:00Z</dcterms:created>
  <dc:creator>Administrator</dc:creator>
  <cp:lastModifiedBy>阿凤</cp:lastModifiedBy>
  <cp:lastPrinted>2022-11-22T00:17:43Z</cp:lastPrinted>
  <dcterms:modified xsi:type="dcterms:W3CDTF">2022-11-22T00:33:20Z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22727BA39DF3450A8872CE3EDB196ECD</vt:lpwstr>
  </property>
</Properties>
</file>