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C0F" w:rsidRDefault="00890C0F">
      <w:pPr>
        <w:jc w:val="center"/>
        <w:rPr>
          <w:rFonts w:ascii="宋体" w:eastAsia="方正小标宋简体" w:hAnsi="宋体" w:hint="default"/>
          <w:color w:val="000000"/>
          <w:sz w:val="32"/>
          <w:szCs w:val="8"/>
        </w:rPr>
      </w:pPr>
    </w:p>
    <w:p w:rsidR="00890C0F" w:rsidRDefault="00890C0F">
      <w:pPr>
        <w:jc w:val="center"/>
        <w:rPr>
          <w:rFonts w:ascii="宋体" w:eastAsia="方正小标宋简体" w:hAnsi="宋体" w:hint="default"/>
          <w:color w:val="000000"/>
          <w:sz w:val="32"/>
          <w:szCs w:val="8"/>
        </w:rPr>
      </w:pPr>
    </w:p>
    <w:p w:rsidR="00890C0F" w:rsidRDefault="0061454E">
      <w:pPr>
        <w:jc w:val="center"/>
        <w:rPr>
          <w:rFonts w:ascii="宋体" w:eastAsia="宋体" w:hAnsi="宋体" w:hint="default"/>
          <w:color w:val="000000"/>
          <w:sz w:val="60"/>
        </w:rPr>
      </w:pPr>
      <w:r>
        <w:rPr>
          <w:rFonts w:ascii="宋体" w:eastAsia="方正小标宋简体" w:hAnsi="宋体"/>
          <w:color w:val="000000"/>
          <w:sz w:val="60"/>
        </w:rPr>
        <w:t>“我要办食品添加剂生产许可证”</w:t>
      </w:r>
    </w:p>
    <w:p w:rsidR="00890C0F" w:rsidRDefault="0061454E">
      <w:pPr>
        <w:jc w:val="center"/>
        <w:rPr>
          <w:rFonts w:ascii="宋体" w:eastAsia="宋体" w:hAnsi="宋体" w:hint="default"/>
          <w:b/>
          <w:sz w:val="48"/>
        </w:rPr>
      </w:pPr>
      <w:r>
        <w:rPr>
          <w:rFonts w:ascii="宋体" w:eastAsia="方正小标宋简体" w:hAnsi="宋体"/>
          <w:color w:val="000000"/>
          <w:sz w:val="60"/>
        </w:rPr>
        <w:t>“一件事一次办”服务规程</w:t>
      </w:r>
    </w:p>
    <w:p w:rsidR="00890C0F" w:rsidRDefault="0061454E">
      <w:pPr>
        <w:jc w:val="center"/>
        <w:rPr>
          <w:rFonts w:ascii="宋体" w:eastAsia="楷体_GB2312" w:hAnsi="宋体" w:hint="default"/>
          <w:b/>
          <w:sz w:val="48"/>
        </w:rPr>
      </w:pPr>
      <w:r>
        <w:rPr>
          <w:b/>
          <w:sz w:val="48"/>
          <w:szCs w:val="56"/>
        </w:rPr>
        <w:t>（征求意见稿）</w:t>
      </w:r>
    </w:p>
    <w:p w:rsidR="00890C0F" w:rsidRDefault="00890C0F">
      <w:pPr>
        <w:jc w:val="center"/>
        <w:rPr>
          <w:rFonts w:ascii="宋体" w:eastAsia="楷体_GB2312" w:hAnsi="宋体" w:hint="default"/>
          <w:b/>
          <w:sz w:val="48"/>
        </w:rPr>
      </w:pPr>
    </w:p>
    <w:p w:rsidR="00890C0F" w:rsidRDefault="00890C0F">
      <w:pPr>
        <w:jc w:val="center"/>
        <w:rPr>
          <w:rFonts w:ascii="宋体" w:eastAsia="宋体" w:hAnsi="宋体" w:hint="default"/>
          <w:sz w:val="52"/>
        </w:rPr>
      </w:pPr>
    </w:p>
    <w:p w:rsidR="00890C0F" w:rsidRDefault="00890C0F">
      <w:pPr>
        <w:widowControl/>
        <w:ind w:firstLineChars="1300" w:firstLine="3120"/>
        <w:jc w:val="center"/>
        <w:rPr>
          <w:rFonts w:ascii="宋体" w:eastAsia="宋体" w:hAnsi="宋体" w:hint="default"/>
          <w:sz w:val="24"/>
        </w:rPr>
      </w:pPr>
    </w:p>
    <w:p w:rsidR="00890C0F" w:rsidRDefault="00890C0F">
      <w:pPr>
        <w:jc w:val="center"/>
        <w:rPr>
          <w:rFonts w:ascii="宋体" w:eastAsia="宋体" w:hAnsi="宋体" w:hint="default"/>
          <w:sz w:val="21"/>
        </w:rPr>
      </w:pPr>
    </w:p>
    <w:p w:rsidR="00890C0F" w:rsidRDefault="00890C0F">
      <w:pPr>
        <w:jc w:val="center"/>
        <w:rPr>
          <w:rFonts w:ascii="宋体" w:eastAsia="宋体" w:hAnsi="宋体" w:hint="default"/>
          <w:sz w:val="21"/>
        </w:rPr>
      </w:pPr>
    </w:p>
    <w:p w:rsidR="00890C0F" w:rsidRDefault="00890C0F">
      <w:pPr>
        <w:jc w:val="center"/>
        <w:rPr>
          <w:rFonts w:ascii="宋体" w:eastAsia="宋体" w:hAnsi="宋体" w:hint="default"/>
          <w:sz w:val="21"/>
        </w:rPr>
      </w:pPr>
    </w:p>
    <w:p w:rsidR="00890C0F" w:rsidRDefault="00890C0F">
      <w:pPr>
        <w:jc w:val="center"/>
        <w:rPr>
          <w:rFonts w:ascii="宋体" w:eastAsia="宋体" w:hAnsi="宋体" w:hint="default"/>
          <w:b/>
          <w:sz w:val="52"/>
        </w:rPr>
      </w:pPr>
    </w:p>
    <w:p w:rsidR="00890C0F" w:rsidRDefault="00890C0F">
      <w:pPr>
        <w:jc w:val="center"/>
        <w:rPr>
          <w:rFonts w:ascii="宋体" w:eastAsia="宋体" w:hAnsi="宋体" w:hint="default"/>
          <w:b/>
          <w:sz w:val="52"/>
        </w:rPr>
      </w:pPr>
    </w:p>
    <w:p w:rsidR="00890C0F" w:rsidRDefault="00890C0F">
      <w:pPr>
        <w:jc w:val="center"/>
        <w:rPr>
          <w:rFonts w:ascii="宋体" w:eastAsia="宋体" w:hAnsi="宋体" w:hint="default"/>
          <w:b/>
          <w:sz w:val="52"/>
        </w:rPr>
      </w:pPr>
    </w:p>
    <w:p w:rsidR="00890C0F" w:rsidRDefault="00890C0F">
      <w:pPr>
        <w:jc w:val="center"/>
        <w:rPr>
          <w:rFonts w:ascii="宋体" w:eastAsia="宋体" w:hAnsi="宋体" w:hint="default"/>
          <w:b/>
          <w:sz w:val="52"/>
        </w:rPr>
      </w:pPr>
    </w:p>
    <w:p w:rsidR="00890C0F" w:rsidRDefault="0061454E">
      <w:pPr>
        <w:jc w:val="center"/>
        <w:rPr>
          <w:rFonts w:ascii="宋体" w:eastAsia="楷体_GB2312" w:hAnsi="宋体" w:hint="default"/>
          <w:b/>
          <w:sz w:val="40"/>
        </w:rPr>
      </w:pPr>
      <w:r>
        <w:rPr>
          <w:rFonts w:ascii="宋体" w:eastAsia="楷体_GB2312" w:hAnsi="宋体"/>
          <w:b/>
          <w:sz w:val="40"/>
        </w:rPr>
        <w:t xml:space="preserve">  </w:t>
      </w:r>
    </w:p>
    <w:p w:rsidR="00890C0F" w:rsidRDefault="0061454E">
      <w:pPr>
        <w:jc w:val="center"/>
        <w:rPr>
          <w:rFonts w:ascii="宋体" w:eastAsia="楷体_GB2312" w:hAnsi="宋体" w:hint="default"/>
          <w:b/>
          <w:sz w:val="40"/>
        </w:rPr>
      </w:pPr>
      <w:r>
        <w:rPr>
          <w:rFonts w:ascii="宋体" w:eastAsia="楷体_GB2312" w:hAnsi="宋体"/>
          <w:b/>
          <w:sz w:val="40"/>
        </w:rPr>
        <w:t xml:space="preserve">  </w:t>
      </w:r>
    </w:p>
    <w:p w:rsidR="00890C0F" w:rsidRDefault="00890C0F">
      <w:pPr>
        <w:ind w:firstLineChars="700" w:firstLine="2800"/>
        <w:rPr>
          <w:rFonts w:ascii="宋体" w:eastAsia="方正小标宋简体" w:hAnsi="宋体" w:hint="default"/>
          <w:sz w:val="40"/>
        </w:rPr>
        <w:sectPr w:rsidR="00890C0F">
          <w:pgSz w:w="11906" w:h="16838"/>
          <w:pgMar w:top="2098" w:right="1531" w:bottom="1984" w:left="1531" w:header="851" w:footer="1417" w:gutter="0"/>
          <w:cols w:space="0"/>
          <w:titlePg/>
          <w:docGrid w:type="lines" w:linePitch="319"/>
        </w:sectPr>
      </w:pPr>
    </w:p>
    <w:p w:rsidR="00890C0F" w:rsidRDefault="0061454E">
      <w:pPr>
        <w:pStyle w:val="1"/>
        <w:tabs>
          <w:tab w:val="left" w:pos="890"/>
        </w:tabs>
        <w:spacing w:before="0" w:line="579" w:lineRule="exact"/>
        <w:ind w:right="0"/>
        <w:jc w:val="center"/>
        <w:rPr>
          <w:rFonts w:ascii="方正小标宋简体" w:eastAsia="方正小标宋简体" w:hAnsi="方正小标宋简体" w:cs="方正小标宋简体" w:hint="default"/>
          <w:bCs/>
          <w:sz w:val="44"/>
          <w:szCs w:val="44"/>
        </w:rPr>
      </w:pPr>
      <w:r>
        <w:rPr>
          <w:rFonts w:ascii="方正小标宋简体" w:eastAsia="方正小标宋简体" w:hAnsi="方正小标宋简体" w:cs="方正小标宋简体"/>
          <w:bCs/>
          <w:sz w:val="44"/>
          <w:szCs w:val="44"/>
        </w:rPr>
        <w:lastRenderedPageBreak/>
        <w:t>“我要办食品添加剂生产许可证”办事指南</w:t>
      </w:r>
    </w:p>
    <w:p w:rsidR="00890C0F" w:rsidRDefault="0061454E">
      <w:pPr>
        <w:pStyle w:val="1"/>
        <w:tabs>
          <w:tab w:val="left" w:pos="890"/>
        </w:tabs>
        <w:spacing w:before="0" w:line="579" w:lineRule="exact"/>
        <w:ind w:right="0"/>
        <w:jc w:val="center"/>
        <w:rPr>
          <w:rFonts w:ascii="方正小标宋简体" w:eastAsia="方正小标宋简体" w:hAnsi="方正小标宋简体" w:cs="方正小标宋简体" w:hint="default"/>
          <w:bCs/>
          <w:sz w:val="44"/>
          <w:szCs w:val="44"/>
        </w:rPr>
      </w:pPr>
      <w:r>
        <w:rPr>
          <w:rFonts w:ascii="方正小标宋简体" w:eastAsia="方正小标宋简体" w:hAnsi="方正小标宋简体" w:cs="方正小标宋简体"/>
          <w:bCs/>
          <w:sz w:val="44"/>
          <w:szCs w:val="44"/>
        </w:rPr>
        <w:t>（根据省市场监管局办事指南整理）</w:t>
      </w:r>
    </w:p>
    <w:p w:rsidR="00890C0F" w:rsidRDefault="00890C0F">
      <w:pPr>
        <w:pStyle w:val="a3"/>
        <w:spacing w:before="4"/>
        <w:rPr>
          <w:rFonts w:hint="default"/>
          <w:sz w:val="22"/>
        </w:rPr>
      </w:pPr>
    </w:p>
    <w:p w:rsidR="00890C0F" w:rsidRDefault="0061454E">
      <w:pPr>
        <w:pStyle w:val="a3"/>
        <w:numPr>
          <w:ilvl w:val="0"/>
          <w:numId w:val="1"/>
        </w:numPr>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黑体" w:hAnsi="宋体" w:cs="宋体"/>
          <w:color w:val="000000"/>
          <w:kern w:val="2"/>
          <w:sz w:val="32"/>
          <w:szCs w:val="32"/>
          <w:lang w:val="en-US"/>
        </w:rPr>
        <w:t>事项名称：</w:t>
      </w:r>
    </w:p>
    <w:p w:rsidR="00890C0F" w:rsidRDefault="0061454E">
      <w:pPr>
        <w:pStyle w:val="a3"/>
        <w:spacing w:line="500" w:lineRule="exact"/>
        <w:ind w:firstLineChars="200" w:firstLine="640"/>
        <w:jc w:val="both"/>
        <w:rPr>
          <w:rFonts w:ascii="宋体" w:eastAsia="仿宋_GB2312" w:hAnsi="宋体" w:cs="仿宋" w:hint="default"/>
          <w:color w:val="000000"/>
          <w:kern w:val="2"/>
          <w:sz w:val="32"/>
          <w:szCs w:val="32"/>
        </w:rPr>
      </w:pPr>
      <w:r>
        <w:rPr>
          <w:rFonts w:ascii="宋体" w:eastAsia="仿宋_GB2312" w:hAnsi="宋体" w:cs="仿宋"/>
          <w:color w:val="000000"/>
          <w:kern w:val="2"/>
          <w:sz w:val="32"/>
          <w:szCs w:val="32"/>
          <w:lang w:val="en-US"/>
        </w:rPr>
        <w:t>我要办食品添加剂生产许可证</w:t>
      </w:r>
    </w:p>
    <w:p w:rsidR="00890C0F" w:rsidRDefault="0061454E">
      <w:pPr>
        <w:pStyle w:val="a3"/>
        <w:numPr>
          <w:ilvl w:val="0"/>
          <w:numId w:val="1"/>
        </w:numPr>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黑体" w:hAnsi="宋体" w:cs="宋体"/>
          <w:color w:val="000000"/>
          <w:kern w:val="2"/>
          <w:sz w:val="32"/>
          <w:szCs w:val="32"/>
          <w:lang w:val="en-US"/>
        </w:rPr>
        <w:t>服务对象：</w:t>
      </w:r>
    </w:p>
    <w:p w:rsidR="00890C0F" w:rsidRDefault="0061454E">
      <w:pPr>
        <w:pStyle w:val="a3"/>
        <w:spacing w:line="500" w:lineRule="exact"/>
        <w:ind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企业法人、合伙企业、个人独资企业、个体工商户等，以营业执照载明的主体作为申请人</w:t>
      </w:r>
    </w:p>
    <w:p w:rsidR="00890C0F" w:rsidRDefault="0061454E">
      <w:pPr>
        <w:pStyle w:val="a3"/>
        <w:numPr>
          <w:ilvl w:val="0"/>
          <w:numId w:val="1"/>
        </w:numPr>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黑体" w:hAnsi="宋体" w:cs="宋体"/>
          <w:color w:val="000000"/>
          <w:kern w:val="2"/>
          <w:sz w:val="32"/>
          <w:szCs w:val="32"/>
          <w:lang w:val="en-US"/>
        </w:rPr>
        <w:t>适用范围</w:t>
      </w:r>
    </w:p>
    <w:p w:rsidR="00890C0F" w:rsidRDefault="0061454E">
      <w:pPr>
        <w:pStyle w:val="a3"/>
        <w:spacing w:line="500" w:lineRule="exact"/>
        <w:ind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邵阳市</w:t>
      </w:r>
    </w:p>
    <w:p w:rsidR="00890C0F" w:rsidRDefault="0061454E">
      <w:pPr>
        <w:pStyle w:val="a3"/>
        <w:numPr>
          <w:ilvl w:val="0"/>
          <w:numId w:val="1"/>
        </w:numPr>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黑体" w:hAnsi="宋体" w:cs="宋体"/>
          <w:color w:val="000000"/>
          <w:kern w:val="2"/>
          <w:sz w:val="32"/>
          <w:szCs w:val="32"/>
          <w:lang w:val="en-US"/>
        </w:rPr>
        <w:t>涉及事项</w:t>
      </w:r>
    </w:p>
    <w:p w:rsidR="00890C0F" w:rsidRDefault="0061454E">
      <w:pPr>
        <w:pStyle w:val="a3"/>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仿宋_GB2312" w:hAnsi="宋体" w:cs="仿宋"/>
          <w:color w:val="000000"/>
          <w:kern w:val="2"/>
          <w:sz w:val="32"/>
          <w:szCs w:val="32"/>
          <w:lang w:val="en-US"/>
        </w:rPr>
        <w:t>食品添加剂生产许可证</w:t>
      </w:r>
    </w:p>
    <w:p w:rsidR="00890C0F" w:rsidRDefault="0061454E">
      <w:pPr>
        <w:pStyle w:val="a3"/>
        <w:numPr>
          <w:ilvl w:val="0"/>
          <w:numId w:val="1"/>
        </w:numPr>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黑体" w:hAnsi="宋体" w:cs="宋体"/>
          <w:color w:val="000000"/>
          <w:kern w:val="2"/>
          <w:sz w:val="32"/>
          <w:szCs w:val="32"/>
          <w:lang w:val="en-US"/>
        </w:rPr>
        <w:t>涉及情形</w:t>
      </w:r>
    </w:p>
    <w:p w:rsidR="00890C0F" w:rsidRDefault="0061454E">
      <w:pPr>
        <w:pStyle w:val="a3"/>
        <w:numPr>
          <w:ilvl w:val="0"/>
          <w:numId w:val="2"/>
        </w:numPr>
        <w:spacing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申请人为营业执照载明的主体；申请生产许可的食品类别应当在营业执照载明的经营范围内，且营业执照在有效期内；</w:t>
      </w:r>
    </w:p>
    <w:p w:rsidR="00890C0F" w:rsidRDefault="0061454E">
      <w:pPr>
        <w:pStyle w:val="a3"/>
        <w:numPr>
          <w:ilvl w:val="0"/>
          <w:numId w:val="2"/>
        </w:numPr>
        <w:spacing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企业生产的产品属于市级食品生产许可证的发证范围；</w:t>
      </w:r>
    </w:p>
    <w:p w:rsidR="00890C0F" w:rsidRDefault="0061454E">
      <w:pPr>
        <w:pStyle w:val="a3"/>
        <w:numPr>
          <w:ilvl w:val="0"/>
          <w:numId w:val="2"/>
        </w:numPr>
        <w:spacing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符合《中华人民共和国食品安全法》第四章的规定；</w:t>
      </w:r>
      <w:r>
        <w:rPr>
          <w:rFonts w:ascii="宋体" w:eastAsia="仿宋_GB2312" w:hAnsi="宋体" w:cs="仿宋"/>
          <w:color w:val="000000"/>
          <w:kern w:val="2"/>
          <w:sz w:val="32"/>
          <w:szCs w:val="32"/>
          <w:lang w:val="en-US"/>
        </w:rPr>
        <w:t xml:space="preserve"> </w:t>
      </w:r>
    </w:p>
    <w:p w:rsidR="00890C0F" w:rsidRDefault="0061454E">
      <w:pPr>
        <w:pStyle w:val="a3"/>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仿宋_GB2312" w:hAnsi="宋体" w:cs="仿宋"/>
          <w:color w:val="000000"/>
          <w:kern w:val="2"/>
          <w:sz w:val="32"/>
          <w:szCs w:val="32"/>
          <w:lang w:val="en-US"/>
        </w:rPr>
        <w:t>4</w:t>
      </w:r>
      <w:r>
        <w:rPr>
          <w:rFonts w:ascii="宋体" w:eastAsia="仿宋_GB2312" w:hAnsi="宋体" w:cs="仿宋"/>
          <w:color w:val="000000"/>
          <w:kern w:val="2"/>
          <w:sz w:val="32"/>
          <w:szCs w:val="32"/>
          <w:lang w:val="en-US"/>
        </w:rPr>
        <w:t>、符合《食品生产许可管理办法》第五章的规定</w:t>
      </w:r>
      <w:r>
        <w:rPr>
          <w:rFonts w:ascii="宋体" w:eastAsia="仿宋_GB2312" w:hAnsi="宋体" w:cs="仿宋"/>
          <w:color w:val="000000"/>
          <w:kern w:val="2"/>
          <w:sz w:val="32"/>
          <w:szCs w:val="32"/>
          <w:lang w:val="en-US"/>
        </w:rPr>
        <w:t>.</w:t>
      </w:r>
    </w:p>
    <w:p w:rsidR="00890C0F" w:rsidRDefault="0061454E">
      <w:pPr>
        <w:pStyle w:val="a3"/>
        <w:numPr>
          <w:ilvl w:val="0"/>
          <w:numId w:val="1"/>
        </w:numPr>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黑体" w:hAnsi="宋体" w:cs="宋体"/>
          <w:color w:val="000000"/>
          <w:kern w:val="2"/>
          <w:sz w:val="32"/>
          <w:szCs w:val="32"/>
          <w:lang w:val="en-US"/>
        </w:rPr>
        <w:t>须办证照：</w:t>
      </w:r>
    </w:p>
    <w:p w:rsidR="00890C0F" w:rsidRDefault="0061454E">
      <w:pPr>
        <w:pStyle w:val="a3"/>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仿宋_GB2312" w:hAnsi="宋体" w:cs="仿宋"/>
          <w:color w:val="000000"/>
          <w:kern w:val="2"/>
          <w:sz w:val="32"/>
          <w:szCs w:val="32"/>
          <w:lang w:val="en-US"/>
        </w:rPr>
        <w:t>食品添加生产许可证</w:t>
      </w:r>
    </w:p>
    <w:p w:rsidR="00890C0F" w:rsidRDefault="0061454E">
      <w:pPr>
        <w:pStyle w:val="a3"/>
        <w:numPr>
          <w:ilvl w:val="0"/>
          <w:numId w:val="1"/>
        </w:numPr>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黑体" w:hAnsi="宋体" w:cs="宋体"/>
          <w:color w:val="000000"/>
          <w:kern w:val="2"/>
          <w:sz w:val="32"/>
          <w:szCs w:val="32"/>
          <w:lang w:val="en-US"/>
        </w:rPr>
        <w:t>审批决定机构</w:t>
      </w:r>
    </w:p>
    <w:p w:rsidR="00890C0F" w:rsidRDefault="0061454E">
      <w:pPr>
        <w:pStyle w:val="a3"/>
        <w:spacing w:line="500" w:lineRule="exact"/>
        <w:ind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邵阳市市场监督管理局</w:t>
      </w:r>
    </w:p>
    <w:p w:rsidR="00890C0F" w:rsidRDefault="0061454E">
      <w:pPr>
        <w:pStyle w:val="a3"/>
        <w:spacing w:line="500" w:lineRule="exact"/>
        <w:ind w:firstLineChars="200" w:firstLine="640"/>
        <w:jc w:val="both"/>
        <w:rPr>
          <w:rFonts w:hint="default"/>
          <w:color w:val="231F20"/>
          <w:spacing w:val="5"/>
          <w:szCs w:val="22"/>
        </w:rPr>
      </w:pPr>
      <w:r>
        <w:rPr>
          <w:rFonts w:ascii="宋体" w:eastAsia="黑体" w:hAnsi="宋体" w:cs="宋体"/>
          <w:color w:val="000000"/>
          <w:kern w:val="2"/>
          <w:sz w:val="32"/>
          <w:szCs w:val="32"/>
          <w:lang w:val="en-US"/>
        </w:rPr>
        <w:t>八</w:t>
      </w:r>
      <w:r>
        <w:rPr>
          <w:rFonts w:ascii="宋体" w:eastAsia="黑体" w:hAnsi="宋体" w:cs="宋体"/>
          <w:color w:val="000000"/>
          <w:kern w:val="2"/>
          <w:sz w:val="32"/>
          <w:szCs w:val="32"/>
        </w:rPr>
        <w:t>、申请</w:t>
      </w:r>
      <w:r>
        <w:rPr>
          <w:rFonts w:ascii="宋体" w:eastAsia="黑体" w:hAnsi="宋体" w:cs="宋体"/>
          <w:color w:val="000000"/>
          <w:kern w:val="2"/>
          <w:sz w:val="32"/>
          <w:szCs w:val="32"/>
          <w:lang w:val="en-US"/>
        </w:rPr>
        <w:t>条件</w:t>
      </w:r>
      <w:r>
        <w:rPr>
          <w:rFonts w:ascii="宋体" w:eastAsia="黑体" w:hAnsi="宋体" w:cs="宋体"/>
          <w:color w:val="000000"/>
          <w:kern w:val="2"/>
          <w:sz w:val="32"/>
          <w:szCs w:val="32"/>
        </w:rPr>
        <w:t>：</w:t>
      </w:r>
    </w:p>
    <w:p w:rsidR="00890C0F" w:rsidRDefault="0061454E">
      <w:pPr>
        <w:pStyle w:val="a6"/>
        <w:tabs>
          <w:tab w:val="left" w:pos="840"/>
        </w:tabs>
        <w:spacing w:before="0" w:line="500" w:lineRule="exact"/>
        <w:ind w:leftChars="200" w:left="440" w:firstLine="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一、食品添加剂生产许可证核发、延续材料一式两份。</w:t>
      </w:r>
    </w:p>
    <w:p w:rsidR="00890C0F" w:rsidRDefault="0061454E">
      <w:pPr>
        <w:pStyle w:val="a6"/>
        <w:numPr>
          <w:ilvl w:val="0"/>
          <w:numId w:val="3"/>
        </w:numPr>
        <w:tabs>
          <w:tab w:val="left" w:pos="953"/>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《食品生产许可申请书（首次、延续）》原件和电子文档。</w:t>
      </w:r>
    </w:p>
    <w:p w:rsidR="00890C0F" w:rsidRDefault="0061454E">
      <w:pPr>
        <w:pStyle w:val="a6"/>
        <w:numPr>
          <w:ilvl w:val="0"/>
          <w:numId w:val="3"/>
        </w:numPr>
        <w:tabs>
          <w:tab w:val="left" w:pos="954"/>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lastRenderedPageBreak/>
        <w:t>食品生产许可证正本、副本（含品种明细表）</w:t>
      </w:r>
      <w:r>
        <w:rPr>
          <w:rFonts w:ascii="宋体" w:eastAsia="仿宋_GB2312" w:hAnsi="宋体" w:cs="仿宋"/>
          <w:color w:val="000000"/>
          <w:kern w:val="2"/>
          <w:sz w:val="32"/>
          <w:szCs w:val="32"/>
          <w:lang w:val="en-US"/>
        </w:rPr>
        <w:t xml:space="preserve"> </w:t>
      </w:r>
      <w:r>
        <w:rPr>
          <w:rFonts w:ascii="宋体" w:eastAsia="仿宋_GB2312" w:hAnsi="宋体" w:cs="仿宋"/>
          <w:color w:val="000000"/>
          <w:kern w:val="2"/>
          <w:sz w:val="32"/>
          <w:szCs w:val="32"/>
          <w:lang w:val="en-US"/>
        </w:rPr>
        <w:t>原件及复印件：申请许可证延续的需提</w:t>
      </w:r>
    </w:p>
    <w:p w:rsidR="00890C0F" w:rsidRDefault="0061454E">
      <w:pPr>
        <w:pStyle w:val="a3"/>
        <w:spacing w:line="500" w:lineRule="exact"/>
        <w:ind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交。</w:t>
      </w:r>
    </w:p>
    <w:p w:rsidR="00890C0F" w:rsidRDefault="0061454E">
      <w:pPr>
        <w:pStyle w:val="a6"/>
        <w:numPr>
          <w:ilvl w:val="0"/>
          <w:numId w:val="3"/>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授权委托书以及代理人的身份证明文件原件或复印件：申请人委托他人办理时需提交。</w:t>
      </w:r>
    </w:p>
    <w:p w:rsidR="00890C0F" w:rsidRDefault="0061454E">
      <w:pPr>
        <w:pStyle w:val="a6"/>
        <w:numPr>
          <w:ilvl w:val="0"/>
          <w:numId w:val="3"/>
        </w:numPr>
        <w:tabs>
          <w:tab w:val="left" w:pos="948"/>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食品生产加工场所各功能区间布局平面图、工艺设备布局图原件：图纸需标明尺寸或面积以及人流物流走向。</w:t>
      </w:r>
    </w:p>
    <w:p w:rsidR="00890C0F" w:rsidRDefault="0061454E">
      <w:pPr>
        <w:pStyle w:val="a6"/>
        <w:numPr>
          <w:ilvl w:val="0"/>
          <w:numId w:val="3"/>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食品生产工艺流程图原件：注明关键控制点及其控制参数。</w:t>
      </w:r>
    </w:p>
    <w:p w:rsidR="00890C0F" w:rsidRDefault="0061454E">
      <w:pPr>
        <w:pStyle w:val="a6"/>
        <w:numPr>
          <w:ilvl w:val="0"/>
          <w:numId w:val="3"/>
        </w:numPr>
        <w:tabs>
          <w:tab w:val="left" w:pos="1050"/>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食品生产主要设备、设施清单原件。</w:t>
      </w:r>
    </w:p>
    <w:p w:rsidR="00890C0F" w:rsidRDefault="0061454E">
      <w:pPr>
        <w:pStyle w:val="a6"/>
        <w:numPr>
          <w:ilvl w:val="0"/>
          <w:numId w:val="3"/>
        </w:numPr>
        <w:tabs>
          <w:tab w:val="left" w:pos="1050"/>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委托检验合同复印件：委托出厂检验的需提交。</w:t>
      </w:r>
    </w:p>
    <w:p w:rsidR="00890C0F" w:rsidRDefault="0061454E">
      <w:pPr>
        <w:pStyle w:val="a6"/>
        <w:numPr>
          <w:ilvl w:val="0"/>
          <w:numId w:val="3"/>
        </w:numPr>
        <w:tabs>
          <w:tab w:val="left" w:pos="1050"/>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试制产品全项目检验报告原件或复印件：申请新核发许可证或新增类别的需提交。</w:t>
      </w:r>
    </w:p>
    <w:p w:rsidR="00890C0F" w:rsidRDefault="0061454E">
      <w:pPr>
        <w:pStyle w:val="a6"/>
        <w:numPr>
          <w:ilvl w:val="0"/>
          <w:numId w:val="3"/>
        </w:numPr>
        <w:tabs>
          <w:tab w:val="left" w:pos="1056"/>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食品安全管理制度清单原件：进货查验记录制度、生产过程控制制度、出厂检验记录</w:t>
      </w:r>
      <w:r>
        <w:rPr>
          <w:rFonts w:ascii="宋体" w:eastAsia="仿宋_GB2312" w:hAnsi="宋体" w:cs="仿宋"/>
          <w:color w:val="000000"/>
          <w:kern w:val="2"/>
          <w:sz w:val="32"/>
          <w:szCs w:val="32"/>
          <w:lang w:val="en-US"/>
        </w:rPr>
        <w:t xml:space="preserve"> </w:t>
      </w:r>
      <w:r>
        <w:rPr>
          <w:rFonts w:ascii="宋体" w:eastAsia="仿宋_GB2312" w:hAnsi="宋体" w:cs="仿宋"/>
          <w:color w:val="000000"/>
          <w:kern w:val="2"/>
          <w:sz w:val="32"/>
          <w:szCs w:val="32"/>
          <w:lang w:val="en-US"/>
        </w:rPr>
        <w:t>制度、食品安全自查制度、从业人员健康管理制度、不安全食品召回制度、食品安全事故处置</w:t>
      </w:r>
      <w:r>
        <w:rPr>
          <w:rFonts w:ascii="宋体" w:eastAsia="仿宋_GB2312" w:hAnsi="宋体" w:cs="仿宋"/>
          <w:color w:val="000000"/>
          <w:kern w:val="2"/>
          <w:sz w:val="32"/>
          <w:szCs w:val="32"/>
          <w:lang w:val="en-US"/>
        </w:rPr>
        <w:t xml:space="preserve"> </w:t>
      </w:r>
      <w:r>
        <w:rPr>
          <w:rFonts w:ascii="宋体" w:eastAsia="仿宋_GB2312" w:hAnsi="宋体" w:cs="仿宋"/>
          <w:color w:val="000000"/>
          <w:kern w:val="2"/>
          <w:sz w:val="32"/>
          <w:szCs w:val="32"/>
          <w:lang w:val="en-US"/>
        </w:rPr>
        <w:t>制度等保证食品安全的规章制度，应标明制度文本编号。</w:t>
      </w:r>
    </w:p>
    <w:p w:rsidR="00890C0F" w:rsidRDefault="0061454E">
      <w:pPr>
        <w:pStyle w:val="a6"/>
        <w:numPr>
          <w:ilvl w:val="0"/>
          <w:numId w:val="3"/>
        </w:numPr>
        <w:tabs>
          <w:tab w:val="left" w:pos="1050"/>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经卫生行政部门备案且在有效期内的企业标准原件或复印件：执行企业标准的需提交。</w:t>
      </w:r>
    </w:p>
    <w:p w:rsidR="00890C0F" w:rsidRDefault="0061454E">
      <w:pPr>
        <w:pStyle w:val="a6"/>
        <w:numPr>
          <w:ilvl w:val="0"/>
          <w:numId w:val="3"/>
        </w:numPr>
        <w:tabs>
          <w:tab w:val="left" w:pos="1056"/>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申请生产属于国家产业政策调整范围的产品，或地方性法规、规章以及省政府有关文</w:t>
      </w:r>
    </w:p>
    <w:p w:rsidR="00890C0F" w:rsidRDefault="0061454E">
      <w:pPr>
        <w:pStyle w:val="a3"/>
        <w:spacing w:line="500" w:lineRule="exact"/>
        <w:ind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件对贯彻执行产业政策另有规定，属于需要有关部门核准后方可生产的产品，需提交相关证明</w:t>
      </w:r>
      <w:r>
        <w:rPr>
          <w:rFonts w:ascii="宋体" w:eastAsia="仿宋_GB2312" w:hAnsi="宋体" w:cs="仿宋"/>
          <w:color w:val="000000"/>
          <w:kern w:val="2"/>
          <w:sz w:val="32"/>
          <w:szCs w:val="32"/>
          <w:lang w:val="en-US"/>
        </w:rPr>
        <w:t xml:space="preserve"> </w:t>
      </w:r>
      <w:r>
        <w:rPr>
          <w:rFonts w:ascii="宋体" w:eastAsia="仿宋_GB2312" w:hAnsi="宋体" w:cs="仿宋"/>
          <w:color w:val="000000"/>
          <w:kern w:val="2"/>
          <w:sz w:val="32"/>
          <w:szCs w:val="32"/>
          <w:lang w:val="en-US"/>
        </w:rPr>
        <w:t>文件原件。</w:t>
      </w:r>
    </w:p>
    <w:p w:rsidR="00890C0F" w:rsidRDefault="0061454E">
      <w:pPr>
        <w:pStyle w:val="a6"/>
        <w:numPr>
          <w:ilvl w:val="0"/>
          <w:numId w:val="3"/>
        </w:numPr>
        <w:tabs>
          <w:tab w:val="left" w:pos="1050"/>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食品生产许可具体品种明细表原件。</w:t>
      </w:r>
    </w:p>
    <w:p w:rsidR="00890C0F" w:rsidRDefault="0061454E">
      <w:pPr>
        <w:pStyle w:val="a3"/>
        <w:spacing w:line="500" w:lineRule="exact"/>
        <w:ind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注：申请复配食品添加剂的还需提交以下材料原件：（</w:t>
      </w:r>
      <w:r>
        <w:rPr>
          <w:rFonts w:ascii="宋体" w:eastAsia="仿宋_GB2312" w:hAnsi="宋体" w:cs="仿宋"/>
          <w:color w:val="000000"/>
          <w:kern w:val="2"/>
          <w:sz w:val="32"/>
          <w:szCs w:val="32"/>
          <w:lang w:val="en-US"/>
        </w:rPr>
        <w:t>1</w:t>
      </w:r>
      <w:r>
        <w:rPr>
          <w:rFonts w:ascii="宋体" w:eastAsia="仿宋_GB2312" w:hAnsi="宋体" w:cs="仿宋"/>
          <w:color w:val="000000"/>
          <w:kern w:val="2"/>
          <w:sz w:val="32"/>
          <w:szCs w:val="32"/>
          <w:lang w:val="en-US"/>
        </w:rPr>
        <w:t>）产品配方；（</w:t>
      </w:r>
      <w:r>
        <w:rPr>
          <w:rFonts w:ascii="宋体" w:eastAsia="仿宋_GB2312" w:hAnsi="宋体" w:cs="仿宋"/>
          <w:color w:val="000000"/>
          <w:kern w:val="2"/>
          <w:sz w:val="32"/>
          <w:szCs w:val="32"/>
          <w:lang w:val="en-US"/>
        </w:rPr>
        <w:t>2</w:t>
      </w:r>
      <w:r>
        <w:rPr>
          <w:rFonts w:ascii="宋体" w:eastAsia="仿宋_GB2312" w:hAnsi="宋体" w:cs="仿宋"/>
          <w:color w:val="000000"/>
          <w:kern w:val="2"/>
          <w:sz w:val="32"/>
          <w:szCs w:val="32"/>
          <w:lang w:val="en-US"/>
        </w:rPr>
        <w:t>）产品中有害物质、致病性微</w:t>
      </w:r>
      <w:r>
        <w:rPr>
          <w:rFonts w:ascii="宋体" w:eastAsia="仿宋_GB2312" w:hAnsi="宋体" w:cs="仿宋"/>
          <w:color w:val="000000"/>
          <w:kern w:val="2"/>
          <w:sz w:val="32"/>
          <w:szCs w:val="32"/>
          <w:lang w:val="en-US"/>
        </w:rPr>
        <w:t>生物等的控制要求，包</w:t>
      </w:r>
      <w:r>
        <w:rPr>
          <w:rFonts w:ascii="宋体" w:eastAsia="仿宋_GB2312" w:hAnsi="宋体" w:cs="仿宋"/>
          <w:color w:val="000000"/>
          <w:kern w:val="2"/>
          <w:sz w:val="32"/>
          <w:szCs w:val="32"/>
          <w:lang w:val="en-US"/>
        </w:rPr>
        <w:lastRenderedPageBreak/>
        <w:t>括有毒有害物质、致病性微生物控制的品种以及限量要求，采用加权计算的需提供计算方法和计算结果；（</w:t>
      </w:r>
      <w:r>
        <w:rPr>
          <w:rFonts w:ascii="宋体" w:eastAsia="仿宋_GB2312" w:hAnsi="宋体" w:cs="仿宋"/>
          <w:color w:val="000000"/>
          <w:kern w:val="2"/>
          <w:sz w:val="32"/>
          <w:szCs w:val="32"/>
          <w:lang w:val="en-US"/>
        </w:rPr>
        <w:t>3</w:t>
      </w:r>
      <w:r>
        <w:rPr>
          <w:rFonts w:ascii="宋体" w:eastAsia="仿宋_GB2312" w:hAnsi="宋体" w:cs="仿宋"/>
          <w:color w:val="000000"/>
          <w:kern w:val="2"/>
          <w:sz w:val="32"/>
          <w:szCs w:val="32"/>
          <w:lang w:val="en-US"/>
        </w:rPr>
        <w:t>）复配食品添加剂产品使用范围及使用量；（</w:t>
      </w:r>
      <w:r>
        <w:rPr>
          <w:rFonts w:ascii="宋体" w:eastAsia="仿宋_GB2312" w:hAnsi="宋体" w:cs="仿宋"/>
          <w:color w:val="000000"/>
          <w:kern w:val="2"/>
          <w:sz w:val="32"/>
          <w:szCs w:val="32"/>
          <w:lang w:val="en-US"/>
        </w:rPr>
        <w:t>4</w:t>
      </w:r>
      <w:r>
        <w:rPr>
          <w:rFonts w:ascii="宋体" w:eastAsia="仿宋_GB2312" w:hAnsi="宋体" w:cs="仿宋"/>
          <w:color w:val="000000"/>
          <w:kern w:val="2"/>
          <w:sz w:val="32"/>
          <w:szCs w:val="32"/>
          <w:lang w:val="en-US"/>
        </w:rPr>
        <w:t>）关于参与复配的各组分在生产过程中不发生化学反应，不产生新的化合物的自我声明材料。</w:t>
      </w:r>
    </w:p>
    <w:p w:rsidR="00890C0F" w:rsidRDefault="0061454E">
      <w:pPr>
        <w:pStyle w:val="a6"/>
        <w:tabs>
          <w:tab w:val="left" w:pos="840"/>
        </w:tabs>
        <w:spacing w:before="0" w:line="500" w:lineRule="exact"/>
        <w:ind w:leftChars="200" w:left="440" w:firstLine="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二、食品添加剂生产许可证变更材料一式两份。</w:t>
      </w:r>
    </w:p>
    <w:p w:rsidR="00890C0F" w:rsidRDefault="0061454E">
      <w:pPr>
        <w:pStyle w:val="a6"/>
        <w:numPr>
          <w:ilvl w:val="0"/>
          <w:numId w:val="4"/>
        </w:numPr>
        <w:tabs>
          <w:tab w:val="left" w:pos="953"/>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《食品生产许可申请书（变更）》原件和电子文档。</w:t>
      </w:r>
    </w:p>
    <w:p w:rsidR="00890C0F" w:rsidRDefault="0061454E">
      <w:pPr>
        <w:pStyle w:val="a6"/>
        <w:numPr>
          <w:ilvl w:val="0"/>
          <w:numId w:val="4"/>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食品生产许可证正本、副本（含品种明细表）</w:t>
      </w:r>
      <w:r>
        <w:rPr>
          <w:rFonts w:ascii="宋体" w:eastAsia="仿宋_GB2312" w:hAnsi="宋体" w:cs="仿宋"/>
          <w:color w:val="000000"/>
          <w:kern w:val="2"/>
          <w:sz w:val="32"/>
          <w:szCs w:val="32"/>
          <w:lang w:val="en-US"/>
        </w:rPr>
        <w:t xml:space="preserve"> </w:t>
      </w:r>
      <w:r>
        <w:rPr>
          <w:rFonts w:ascii="宋体" w:eastAsia="仿宋_GB2312" w:hAnsi="宋体" w:cs="仿宋"/>
          <w:color w:val="000000"/>
          <w:kern w:val="2"/>
          <w:sz w:val="32"/>
          <w:szCs w:val="32"/>
          <w:lang w:val="en-US"/>
        </w:rPr>
        <w:t>原件及复印件。</w:t>
      </w:r>
    </w:p>
    <w:p w:rsidR="00890C0F" w:rsidRDefault="0061454E">
      <w:pPr>
        <w:pStyle w:val="a6"/>
        <w:numPr>
          <w:ilvl w:val="0"/>
          <w:numId w:val="4"/>
        </w:numPr>
        <w:tabs>
          <w:tab w:val="left" w:pos="954"/>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生产地址文字性变更的应提交当地路名委员会或工业园区管委会等出具证明性材料原件。</w:t>
      </w:r>
    </w:p>
    <w:p w:rsidR="00890C0F" w:rsidRDefault="0061454E">
      <w:pPr>
        <w:pStyle w:val="a6"/>
        <w:numPr>
          <w:ilvl w:val="0"/>
          <w:numId w:val="4"/>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授权委托书以及代理人的身份证明文件原件或复印件：申请人委托他人办理时需提交。</w:t>
      </w:r>
    </w:p>
    <w:p w:rsidR="00890C0F" w:rsidRDefault="0061454E">
      <w:pPr>
        <w:pStyle w:val="a6"/>
        <w:numPr>
          <w:ilvl w:val="0"/>
          <w:numId w:val="4"/>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食品生产许可具体品种明细表原件。</w:t>
      </w:r>
    </w:p>
    <w:p w:rsidR="00890C0F" w:rsidRDefault="0061454E">
      <w:pPr>
        <w:pStyle w:val="a6"/>
        <w:numPr>
          <w:ilvl w:val="0"/>
          <w:numId w:val="4"/>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申请人的生产条件、工艺设备布局、工艺流程等变化情况的声明原件。</w:t>
      </w:r>
    </w:p>
    <w:p w:rsidR="00890C0F" w:rsidRDefault="0061454E">
      <w:pPr>
        <w:pStyle w:val="a6"/>
        <w:tabs>
          <w:tab w:val="left" w:pos="840"/>
        </w:tabs>
        <w:spacing w:before="0" w:line="500" w:lineRule="exact"/>
        <w:ind w:leftChars="200" w:left="440" w:firstLine="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食品添加剂生产许可证补办材料一份。</w:t>
      </w:r>
    </w:p>
    <w:p w:rsidR="00890C0F" w:rsidRDefault="0061454E">
      <w:pPr>
        <w:pStyle w:val="a6"/>
        <w:numPr>
          <w:ilvl w:val="0"/>
          <w:numId w:val="5"/>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食品生产许可补办申请书原件和电子文档。</w:t>
      </w:r>
    </w:p>
    <w:p w:rsidR="00890C0F" w:rsidRDefault="0061454E">
      <w:pPr>
        <w:pStyle w:val="a6"/>
        <w:numPr>
          <w:ilvl w:val="0"/>
          <w:numId w:val="5"/>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法定代表人身份证复印件。</w:t>
      </w:r>
    </w:p>
    <w:p w:rsidR="00890C0F" w:rsidRDefault="0061454E">
      <w:pPr>
        <w:pStyle w:val="a6"/>
        <w:numPr>
          <w:ilvl w:val="0"/>
          <w:numId w:val="5"/>
        </w:numPr>
        <w:tabs>
          <w:tab w:val="left" w:pos="948"/>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食品生产许可证正本、副本</w:t>
      </w:r>
      <w:r>
        <w:rPr>
          <w:rFonts w:ascii="宋体" w:eastAsia="仿宋_GB2312" w:hAnsi="宋体" w:cs="仿宋"/>
          <w:color w:val="000000"/>
          <w:kern w:val="2"/>
          <w:sz w:val="32"/>
          <w:szCs w:val="32"/>
          <w:lang w:val="en-US"/>
        </w:rPr>
        <w:t xml:space="preserve"> </w:t>
      </w:r>
      <w:r>
        <w:rPr>
          <w:rFonts w:ascii="宋体" w:eastAsia="仿宋_GB2312" w:hAnsi="宋体" w:cs="仿宋"/>
          <w:color w:val="000000"/>
          <w:kern w:val="2"/>
          <w:sz w:val="32"/>
          <w:szCs w:val="32"/>
          <w:lang w:val="en-US"/>
        </w:rPr>
        <w:t>（含品种明细表）</w:t>
      </w:r>
      <w:r>
        <w:rPr>
          <w:rFonts w:ascii="宋体" w:eastAsia="仿宋_GB2312" w:hAnsi="宋体" w:cs="仿宋"/>
          <w:color w:val="000000"/>
          <w:kern w:val="2"/>
          <w:sz w:val="32"/>
          <w:szCs w:val="32"/>
          <w:lang w:val="en-US"/>
        </w:rPr>
        <w:t xml:space="preserve"> </w:t>
      </w:r>
      <w:r>
        <w:rPr>
          <w:rFonts w:ascii="宋体" w:eastAsia="仿宋_GB2312" w:hAnsi="宋体" w:cs="仿宋"/>
          <w:color w:val="000000"/>
          <w:kern w:val="2"/>
          <w:sz w:val="32"/>
          <w:szCs w:val="32"/>
          <w:lang w:val="en-US"/>
        </w:rPr>
        <w:t>复印件或食品生产许可证损坏的提交损坏</w:t>
      </w:r>
    </w:p>
    <w:p w:rsidR="00890C0F" w:rsidRDefault="0061454E">
      <w:pPr>
        <w:pStyle w:val="a3"/>
        <w:spacing w:line="500" w:lineRule="exact"/>
        <w:ind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的原件。</w:t>
      </w:r>
    </w:p>
    <w:p w:rsidR="00890C0F" w:rsidRDefault="0061454E">
      <w:pPr>
        <w:pStyle w:val="a6"/>
        <w:numPr>
          <w:ilvl w:val="0"/>
          <w:numId w:val="5"/>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授权委托书以及代理人的身份证明文件原件或复印件：申请人委托他人办理时需提交。</w:t>
      </w:r>
    </w:p>
    <w:p w:rsidR="00890C0F" w:rsidRDefault="0061454E">
      <w:pPr>
        <w:pStyle w:val="a6"/>
        <w:numPr>
          <w:ilvl w:val="0"/>
          <w:numId w:val="5"/>
        </w:numPr>
        <w:tabs>
          <w:tab w:val="left" w:pos="948"/>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县级以上地方食品药品监督管理部门网站或者其他县级以上主要媒体上刊</w:t>
      </w:r>
      <w:r>
        <w:rPr>
          <w:rFonts w:ascii="宋体" w:eastAsia="仿宋_GB2312" w:hAnsi="宋体" w:cs="仿宋"/>
          <w:color w:val="000000"/>
          <w:kern w:val="2"/>
          <w:sz w:val="32"/>
          <w:szCs w:val="32"/>
          <w:lang w:val="en-US"/>
        </w:rPr>
        <w:t>登遗失公告材</w:t>
      </w:r>
      <w:r>
        <w:rPr>
          <w:rFonts w:ascii="宋体" w:eastAsia="仿宋_GB2312" w:hAnsi="宋体" w:cs="仿宋"/>
          <w:color w:val="000000"/>
          <w:kern w:val="2"/>
          <w:sz w:val="32"/>
          <w:szCs w:val="32"/>
          <w:lang w:val="en-US"/>
        </w:rPr>
        <w:t xml:space="preserve"> </w:t>
      </w:r>
      <w:r>
        <w:rPr>
          <w:rFonts w:ascii="宋体" w:eastAsia="仿宋_GB2312" w:hAnsi="宋体" w:cs="仿宋"/>
          <w:color w:val="000000"/>
          <w:kern w:val="2"/>
          <w:sz w:val="32"/>
          <w:szCs w:val="32"/>
          <w:lang w:val="en-US"/>
        </w:rPr>
        <w:t>料原件或复印件：因食品生产</w:t>
      </w:r>
      <w:r>
        <w:rPr>
          <w:rFonts w:ascii="宋体" w:eastAsia="仿宋_GB2312" w:hAnsi="宋体" w:cs="仿宋"/>
          <w:color w:val="000000"/>
          <w:kern w:val="2"/>
          <w:sz w:val="32"/>
          <w:szCs w:val="32"/>
          <w:lang w:val="en-US"/>
        </w:rPr>
        <w:lastRenderedPageBreak/>
        <w:t>许可证损坏申请补发的不需提交。</w:t>
      </w:r>
    </w:p>
    <w:p w:rsidR="00890C0F" w:rsidRDefault="0061454E">
      <w:pPr>
        <w:pStyle w:val="a3"/>
        <w:spacing w:line="500" w:lineRule="exact"/>
        <w:ind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食品添加剂生产许可证注销</w:t>
      </w:r>
    </w:p>
    <w:p w:rsidR="00890C0F" w:rsidRDefault="0061454E">
      <w:pPr>
        <w:pStyle w:val="a3"/>
        <w:spacing w:line="500" w:lineRule="exact"/>
        <w:ind w:firstLineChars="200" w:firstLine="640"/>
        <w:jc w:val="both"/>
        <w:rPr>
          <w:rFonts w:ascii="宋体" w:eastAsia="黑体" w:hAnsi="宋体" w:cs="宋体" w:hint="default"/>
          <w:color w:val="000000"/>
          <w:kern w:val="2"/>
          <w:sz w:val="32"/>
          <w:szCs w:val="32"/>
          <w:lang w:val="en-US"/>
        </w:rPr>
      </w:pPr>
      <w:r>
        <w:rPr>
          <w:rFonts w:ascii="宋体" w:eastAsia="黑体" w:hAnsi="宋体" w:cs="宋体"/>
          <w:color w:val="000000"/>
          <w:kern w:val="2"/>
          <w:sz w:val="32"/>
          <w:szCs w:val="32"/>
          <w:lang w:val="en-US"/>
        </w:rPr>
        <w:t>九、材料清单</w:t>
      </w:r>
    </w:p>
    <w:p w:rsidR="00890C0F" w:rsidRDefault="0061454E">
      <w:pPr>
        <w:pStyle w:val="a6"/>
        <w:numPr>
          <w:ilvl w:val="0"/>
          <w:numId w:val="6"/>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食品生产许可注销申请书原件和电子文档。</w:t>
      </w:r>
    </w:p>
    <w:p w:rsidR="00890C0F" w:rsidRDefault="0061454E">
      <w:pPr>
        <w:pStyle w:val="a6"/>
        <w:numPr>
          <w:ilvl w:val="0"/>
          <w:numId w:val="6"/>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法定代表人身份证复印件。</w:t>
      </w:r>
    </w:p>
    <w:p w:rsidR="00890C0F" w:rsidRDefault="0061454E">
      <w:pPr>
        <w:pStyle w:val="a6"/>
        <w:numPr>
          <w:ilvl w:val="0"/>
          <w:numId w:val="6"/>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食品生产许可证正本、副本（含品种明细表）</w:t>
      </w:r>
      <w:r>
        <w:rPr>
          <w:rFonts w:ascii="宋体" w:eastAsia="仿宋_GB2312" w:hAnsi="宋体" w:cs="仿宋"/>
          <w:color w:val="000000"/>
          <w:kern w:val="2"/>
          <w:sz w:val="32"/>
          <w:szCs w:val="32"/>
          <w:lang w:val="en-US"/>
        </w:rPr>
        <w:t xml:space="preserve"> </w:t>
      </w:r>
      <w:r>
        <w:rPr>
          <w:rFonts w:ascii="宋体" w:eastAsia="仿宋_GB2312" w:hAnsi="宋体" w:cs="仿宋"/>
          <w:color w:val="000000"/>
          <w:kern w:val="2"/>
          <w:sz w:val="32"/>
          <w:szCs w:val="32"/>
          <w:lang w:val="en-US"/>
        </w:rPr>
        <w:t>原件及复印件。</w:t>
      </w:r>
    </w:p>
    <w:p w:rsidR="00890C0F" w:rsidRDefault="0061454E">
      <w:pPr>
        <w:pStyle w:val="a6"/>
        <w:numPr>
          <w:ilvl w:val="0"/>
          <w:numId w:val="6"/>
        </w:numPr>
        <w:tabs>
          <w:tab w:val="left" w:pos="945"/>
        </w:tabs>
        <w:spacing w:before="0" w:line="500"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授权委托书以及代理人的身份证明文件原件或复印件：申请人委托他人办理时需提交。</w:t>
      </w:r>
    </w:p>
    <w:p w:rsidR="00890C0F" w:rsidRDefault="0061454E">
      <w:pPr>
        <w:pStyle w:val="a3"/>
        <w:numPr>
          <w:ilvl w:val="0"/>
          <w:numId w:val="7"/>
        </w:numPr>
        <w:spacing w:line="579" w:lineRule="exact"/>
        <w:ind w:firstLineChars="200" w:firstLine="640"/>
        <w:jc w:val="both"/>
        <w:rPr>
          <w:rFonts w:ascii="宋体" w:eastAsia="黑体" w:hAnsi="宋体" w:cs="宋体" w:hint="default"/>
          <w:color w:val="000000"/>
          <w:kern w:val="2"/>
          <w:sz w:val="32"/>
          <w:szCs w:val="32"/>
          <w:lang w:val="en-US"/>
        </w:rPr>
      </w:pPr>
      <w:r>
        <w:rPr>
          <w:rFonts w:ascii="宋体" w:eastAsia="黑体" w:hAnsi="宋体" w:cs="宋体"/>
          <w:color w:val="000000"/>
          <w:kern w:val="2"/>
          <w:sz w:val="32"/>
          <w:szCs w:val="32"/>
          <w:lang w:val="en-US"/>
        </w:rPr>
        <w:t>办事流程：</w:t>
      </w:r>
    </w:p>
    <w:p w:rsidR="00890C0F" w:rsidRDefault="0061454E">
      <w:pPr>
        <w:pStyle w:val="a6"/>
        <w:numPr>
          <w:ilvl w:val="0"/>
          <w:numId w:val="8"/>
        </w:numPr>
        <w:tabs>
          <w:tab w:val="left" w:pos="945"/>
        </w:tabs>
        <w:spacing w:before="0" w:line="579" w:lineRule="exact"/>
        <w:ind w:left="0" w:firstLineChars="200" w:firstLine="640"/>
        <w:jc w:val="both"/>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大型食品添加剂企业生产许可证核发、延续、变更办事流程图</w:t>
      </w:r>
    </w:p>
    <w:p w:rsidR="00890C0F" w:rsidRDefault="0061454E">
      <w:pPr>
        <w:pStyle w:val="a3"/>
        <w:spacing w:before="53"/>
        <w:jc w:val="center"/>
        <w:rPr>
          <w:rFonts w:ascii="宋体" w:eastAsia="仿宋_GB2312" w:hAnsi="宋体" w:cs="仿宋" w:hint="default"/>
          <w:color w:val="000000"/>
          <w:kern w:val="2"/>
          <w:sz w:val="32"/>
          <w:szCs w:val="32"/>
          <w:lang w:val="en-US"/>
        </w:rPr>
      </w:pPr>
      <w:r>
        <w:rPr>
          <w:rFonts w:ascii="宋体" w:eastAsia="仿宋_GB2312" w:hAnsi="宋体" w:cs="仿宋"/>
          <w:noProof/>
          <w:color w:val="000000"/>
          <w:kern w:val="2"/>
          <w:sz w:val="32"/>
          <w:szCs w:val="32"/>
          <w:lang w:val="en-US"/>
        </w:rPr>
        <w:lastRenderedPageBreak/>
        <w:drawing>
          <wp:inline distT="0" distB="0" distL="114300" distR="114300">
            <wp:extent cx="5287010" cy="6704965"/>
            <wp:effectExtent l="0" t="0" r="8890" b="635"/>
            <wp:docPr id="14" name="图片 14" descr="247303c754c10137f72d39c5aa20c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247303c754c10137f72d39c5aa20ce6"/>
                    <pic:cNvPicPr>
                      <a:picLocks noChangeAspect="1"/>
                    </pic:cNvPicPr>
                  </pic:nvPicPr>
                  <pic:blipFill>
                    <a:blip r:embed="rId8"/>
                    <a:stretch>
                      <a:fillRect/>
                    </a:stretch>
                  </pic:blipFill>
                  <pic:spPr>
                    <a:xfrm>
                      <a:off x="0" y="0"/>
                      <a:ext cx="5287010" cy="6704965"/>
                    </a:xfrm>
                    <a:prstGeom prst="rect">
                      <a:avLst/>
                    </a:prstGeom>
                  </pic:spPr>
                </pic:pic>
              </a:graphicData>
            </a:graphic>
          </wp:inline>
        </w:drawing>
      </w:r>
    </w:p>
    <w:p w:rsidR="00890C0F" w:rsidRDefault="0061454E">
      <w:pPr>
        <w:pStyle w:val="a3"/>
        <w:numPr>
          <w:ilvl w:val="0"/>
          <w:numId w:val="8"/>
        </w:numPr>
        <w:spacing w:before="53"/>
        <w:rPr>
          <w:rFonts w:ascii="宋体" w:eastAsia="仿宋_GB2312" w:hAnsi="宋体" w:cs="仿宋" w:hint="default"/>
          <w:color w:val="000000"/>
          <w:kern w:val="2"/>
          <w:sz w:val="32"/>
          <w:szCs w:val="32"/>
          <w:lang w:val="en-US"/>
        </w:rPr>
      </w:pPr>
      <w:r>
        <w:rPr>
          <w:rFonts w:ascii="宋体" w:eastAsia="仿宋_GB2312" w:hAnsi="宋体" w:cs="仿宋"/>
          <w:color w:val="000000"/>
          <w:kern w:val="2"/>
          <w:sz w:val="32"/>
          <w:szCs w:val="32"/>
          <w:lang w:val="en-US"/>
        </w:rPr>
        <w:t>大型食品添加剂企业生产许可证补办、注销办事流程图</w:t>
      </w:r>
    </w:p>
    <w:p w:rsidR="00890C0F" w:rsidRDefault="0061454E">
      <w:pPr>
        <w:pStyle w:val="a6"/>
        <w:tabs>
          <w:tab w:val="left" w:pos="945"/>
        </w:tabs>
        <w:spacing w:before="0"/>
        <w:ind w:left="0" w:firstLine="0"/>
        <w:jc w:val="center"/>
        <w:rPr>
          <w:rFonts w:hint="default"/>
        </w:rPr>
      </w:pPr>
      <w:r>
        <w:rPr>
          <w:noProof/>
          <w:lang w:val="en-US"/>
        </w:rPr>
        <w:lastRenderedPageBreak/>
        <w:drawing>
          <wp:inline distT="0" distB="0" distL="114300" distR="114300">
            <wp:extent cx="5162550" cy="4067175"/>
            <wp:effectExtent l="0" t="0" r="3810" b="1905"/>
            <wp:docPr id="16" name="图片 16" descr="cf1eef0e1166b1e7166995da445c9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f1eef0e1166b1e7166995da445c95b"/>
                    <pic:cNvPicPr>
                      <a:picLocks noChangeAspect="1"/>
                    </pic:cNvPicPr>
                  </pic:nvPicPr>
                  <pic:blipFill>
                    <a:blip r:embed="rId9"/>
                    <a:stretch>
                      <a:fillRect/>
                    </a:stretch>
                  </pic:blipFill>
                  <pic:spPr>
                    <a:xfrm>
                      <a:off x="0" y="0"/>
                      <a:ext cx="5162550" cy="4067175"/>
                    </a:xfrm>
                    <a:prstGeom prst="rect">
                      <a:avLst/>
                    </a:prstGeom>
                  </pic:spPr>
                </pic:pic>
              </a:graphicData>
            </a:graphic>
          </wp:inline>
        </w:drawing>
      </w:r>
    </w:p>
    <w:p w:rsidR="00890C0F" w:rsidRDefault="0061454E">
      <w:pPr>
        <w:pStyle w:val="a6"/>
        <w:tabs>
          <w:tab w:val="left" w:pos="945"/>
        </w:tabs>
        <w:spacing w:before="0" w:line="540" w:lineRule="exact"/>
        <w:ind w:left="0" w:firstLineChars="200" w:firstLine="640"/>
        <w:jc w:val="both"/>
        <w:rPr>
          <w:rFonts w:ascii="宋体" w:eastAsia="黑体" w:hAnsi="宋体" w:cs="黑体" w:hint="default"/>
          <w:color w:val="000000"/>
          <w:sz w:val="32"/>
          <w:szCs w:val="32"/>
          <w:lang w:val="en-US"/>
        </w:rPr>
      </w:pPr>
      <w:r>
        <w:rPr>
          <w:rFonts w:ascii="宋体" w:eastAsia="黑体" w:hAnsi="宋体" w:cs="黑体"/>
          <w:color w:val="000000"/>
          <w:sz w:val="32"/>
          <w:szCs w:val="32"/>
          <w:lang w:val="en-US"/>
        </w:rPr>
        <w:t>十一、办理说明</w:t>
      </w:r>
    </w:p>
    <w:p w:rsidR="00890C0F" w:rsidRDefault="0061454E">
      <w:pPr>
        <w:pStyle w:val="a3"/>
        <w:spacing w:line="540" w:lineRule="exact"/>
        <w:ind w:firstLineChars="200" w:firstLine="640"/>
        <w:jc w:val="both"/>
        <w:rPr>
          <w:rFonts w:ascii="宋体" w:eastAsia="仿宋_GB2312" w:hAnsi="宋体" w:cs="仿宋_GB2312" w:hint="default"/>
          <w:color w:val="000000"/>
          <w:sz w:val="32"/>
          <w:szCs w:val="32"/>
          <w:shd w:val="clear" w:color="auto" w:fill="FFFFFF"/>
          <w:lang w:val="en-US"/>
        </w:rPr>
      </w:pPr>
      <w:r>
        <w:rPr>
          <w:rFonts w:ascii="宋体" w:eastAsia="仿宋_GB2312" w:hAnsi="宋体" w:cs="仿宋_GB2312"/>
          <w:color w:val="000000"/>
          <w:sz w:val="32"/>
          <w:szCs w:val="32"/>
          <w:shd w:val="clear" w:color="auto" w:fill="FFFFFF"/>
          <w:lang w:val="en-US"/>
        </w:rPr>
        <w:t>1</w:t>
      </w:r>
      <w:r>
        <w:rPr>
          <w:rFonts w:ascii="宋体" w:eastAsia="仿宋_GB2312" w:hAnsi="宋体" w:cs="仿宋_GB2312"/>
          <w:color w:val="000000"/>
          <w:sz w:val="32"/>
          <w:szCs w:val="32"/>
          <w:shd w:val="clear" w:color="auto" w:fill="FFFFFF"/>
          <w:lang w:val="en-US"/>
        </w:rPr>
        <w:t>、申请人为营业执照载明的主体；申请生产许可的食品类别应当在营业执照载明的经营范围内，且营业执照在有效期内；</w:t>
      </w:r>
      <w:r>
        <w:rPr>
          <w:rFonts w:ascii="宋体" w:eastAsia="仿宋_GB2312" w:hAnsi="宋体" w:cs="仿宋_GB2312"/>
          <w:color w:val="000000"/>
          <w:sz w:val="32"/>
          <w:szCs w:val="32"/>
          <w:shd w:val="clear" w:color="auto" w:fill="FFFFFF"/>
          <w:lang w:val="en-US"/>
        </w:rPr>
        <w:t xml:space="preserve"> 2</w:t>
      </w:r>
      <w:r>
        <w:rPr>
          <w:rFonts w:ascii="宋体" w:eastAsia="仿宋_GB2312" w:hAnsi="宋体" w:cs="仿宋_GB2312"/>
          <w:color w:val="000000"/>
          <w:sz w:val="32"/>
          <w:szCs w:val="32"/>
          <w:shd w:val="clear" w:color="auto" w:fill="FFFFFF"/>
          <w:lang w:val="en-US"/>
        </w:rPr>
        <w:t>、企业生产的产品属于市级食品生产许可证的发证范围；</w:t>
      </w:r>
      <w:r>
        <w:rPr>
          <w:rFonts w:ascii="宋体" w:eastAsia="仿宋_GB2312" w:hAnsi="宋体" w:cs="仿宋_GB2312"/>
          <w:color w:val="000000"/>
          <w:sz w:val="32"/>
          <w:szCs w:val="32"/>
          <w:shd w:val="clear" w:color="auto" w:fill="FFFFFF"/>
          <w:lang w:val="en-US"/>
        </w:rPr>
        <w:t xml:space="preserve"> 3</w:t>
      </w:r>
      <w:r>
        <w:rPr>
          <w:rFonts w:ascii="宋体" w:eastAsia="仿宋_GB2312" w:hAnsi="宋体" w:cs="仿宋_GB2312"/>
          <w:color w:val="000000"/>
          <w:sz w:val="32"/>
          <w:szCs w:val="32"/>
          <w:shd w:val="clear" w:color="auto" w:fill="FFFFFF"/>
          <w:lang w:val="en-US"/>
        </w:rPr>
        <w:t>、符合《中华人民共和国食品安全法》第四章的规定；</w:t>
      </w:r>
      <w:r>
        <w:rPr>
          <w:rFonts w:ascii="宋体" w:eastAsia="仿宋_GB2312" w:hAnsi="宋体" w:cs="仿宋_GB2312"/>
          <w:color w:val="000000"/>
          <w:sz w:val="32"/>
          <w:szCs w:val="32"/>
          <w:shd w:val="clear" w:color="auto" w:fill="FFFFFF"/>
          <w:lang w:val="en-US"/>
        </w:rPr>
        <w:t xml:space="preserve"> 4</w:t>
      </w:r>
      <w:r>
        <w:rPr>
          <w:rFonts w:ascii="宋体" w:eastAsia="仿宋_GB2312" w:hAnsi="宋体" w:cs="仿宋_GB2312"/>
          <w:color w:val="000000"/>
          <w:sz w:val="32"/>
          <w:szCs w:val="32"/>
          <w:shd w:val="clear" w:color="auto" w:fill="FFFFFF"/>
          <w:lang w:val="en-US"/>
        </w:rPr>
        <w:t>、符合《食品生产许可管理办法》第五章的规定</w:t>
      </w:r>
      <w:r>
        <w:rPr>
          <w:rFonts w:ascii="宋体" w:eastAsia="仿宋_GB2312" w:hAnsi="宋体" w:cs="仿宋_GB2312"/>
          <w:color w:val="000000"/>
          <w:sz w:val="32"/>
          <w:szCs w:val="32"/>
          <w:shd w:val="clear" w:color="auto" w:fill="FFFFFF"/>
          <w:lang w:val="en-US"/>
        </w:rPr>
        <w:t>.</w:t>
      </w:r>
    </w:p>
    <w:p w:rsidR="00890C0F" w:rsidRDefault="0061454E">
      <w:pPr>
        <w:pStyle w:val="a3"/>
        <w:spacing w:line="540" w:lineRule="exact"/>
        <w:ind w:firstLineChars="200" w:firstLine="640"/>
        <w:jc w:val="both"/>
        <w:rPr>
          <w:rFonts w:ascii="宋体" w:eastAsia="黑体" w:hAnsi="宋体" w:cs="黑体" w:hint="default"/>
          <w:color w:val="000000"/>
          <w:sz w:val="32"/>
          <w:szCs w:val="32"/>
          <w:lang w:val="en-US"/>
        </w:rPr>
      </w:pPr>
      <w:r>
        <w:rPr>
          <w:rFonts w:ascii="宋体" w:eastAsia="黑体" w:hAnsi="宋体" w:cs="黑体"/>
          <w:color w:val="000000"/>
          <w:sz w:val="32"/>
          <w:szCs w:val="32"/>
          <w:lang w:val="en-US"/>
        </w:rPr>
        <w:t>十二、办理时限：</w:t>
      </w:r>
    </w:p>
    <w:p w:rsidR="00890C0F" w:rsidRDefault="0061454E">
      <w:pPr>
        <w:pStyle w:val="a3"/>
        <w:spacing w:line="540" w:lineRule="exact"/>
        <w:ind w:firstLineChars="200" w:firstLine="640"/>
        <w:jc w:val="both"/>
        <w:rPr>
          <w:rFonts w:ascii="宋体" w:eastAsia="仿宋_GB2312" w:hAnsi="宋体" w:cs="仿宋_GB2312" w:hint="default"/>
          <w:color w:val="000000"/>
          <w:sz w:val="32"/>
          <w:szCs w:val="32"/>
          <w:shd w:val="clear" w:color="auto" w:fill="FFFFFF"/>
          <w:lang w:val="en-US"/>
        </w:rPr>
      </w:pPr>
      <w:r>
        <w:rPr>
          <w:rFonts w:ascii="宋体" w:eastAsia="仿宋_GB2312" w:hAnsi="宋体" w:cs="仿宋_GB2312"/>
          <w:color w:val="000000"/>
          <w:sz w:val="32"/>
          <w:szCs w:val="32"/>
          <w:shd w:val="clear" w:color="auto" w:fill="FFFFFF"/>
          <w:lang w:val="en-US"/>
        </w:rPr>
        <w:t>自受理之日起，办理大型食品添加剂企业生产许可证核发、延续、变更事项</w:t>
      </w:r>
      <w:r>
        <w:rPr>
          <w:rFonts w:ascii="宋体" w:eastAsia="仿宋_GB2312" w:hAnsi="宋体" w:cs="仿宋_GB2312"/>
          <w:color w:val="000000"/>
          <w:sz w:val="32"/>
          <w:szCs w:val="32"/>
          <w:shd w:val="clear" w:color="auto" w:fill="FFFFFF"/>
          <w:lang w:val="en-US"/>
        </w:rPr>
        <w:t xml:space="preserve"> 10 </w:t>
      </w:r>
      <w:r>
        <w:rPr>
          <w:rFonts w:ascii="宋体" w:eastAsia="仿宋_GB2312" w:hAnsi="宋体" w:cs="仿宋_GB2312"/>
          <w:color w:val="000000"/>
          <w:sz w:val="32"/>
          <w:szCs w:val="32"/>
          <w:shd w:val="clear" w:color="auto" w:fill="FFFFFF"/>
          <w:lang w:val="en-US"/>
        </w:rPr>
        <w:t>个工作日，</w:t>
      </w:r>
      <w:r>
        <w:rPr>
          <w:rFonts w:ascii="宋体" w:eastAsia="仿宋_GB2312" w:hAnsi="宋体" w:cs="仿宋_GB2312"/>
          <w:color w:val="000000"/>
          <w:sz w:val="32"/>
          <w:szCs w:val="32"/>
          <w:shd w:val="clear" w:color="auto" w:fill="FFFFFF"/>
          <w:lang w:val="en-US"/>
        </w:rPr>
        <w:t xml:space="preserve"> </w:t>
      </w:r>
      <w:r>
        <w:rPr>
          <w:rFonts w:ascii="宋体" w:eastAsia="仿宋_GB2312" w:hAnsi="宋体" w:cs="仿宋_GB2312"/>
          <w:color w:val="000000"/>
          <w:sz w:val="32"/>
          <w:szCs w:val="32"/>
          <w:shd w:val="clear" w:color="auto" w:fill="FFFFFF"/>
          <w:lang w:val="en-US"/>
        </w:rPr>
        <w:t>补办、注销事项</w:t>
      </w:r>
      <w:r>
        <w:rPr>
          <w:rFonts w:ascii="宋体" w:eastAsia="仿宋_GB2312" w:hAnsi="宋体" w:cs="仿宋_GB2312"/>
          <w:color w:val="000000"/>
          <w:sz w:val="32"/>
          <w:szCs w:val="32"/>
          <w:shd w:val="clear" w:color="auto" w:fill="FFFFFF"/>
          <w:lang w:val="en-US"/>
        </w:rPr>
        <w:t xml:space="preserve">2 </w:t>
      </w:r>
      <w:r>
        <w:rPr>
          <w:rFonts w:ascii="宋体" w:eastAsia="仿宋_GB2312" w:hAnsi="宋体" w:cs="仿宋_GB2312"/>
          <w:color w:val="000000"/>
          <w:sz w:val="32"/>
          <w:szCs w:val="32"/>
          <w:shd w:val="clear" w:color="auto" w:fill="FFFFFF"/>
          <w:lang w:val="en-US"/>
        </w:rPr>
        <w:t>个工作日做出行政许可决定（不包括材料补正、补充、许可中止、公告时间），因特殊情况需要延长期限的，经本级行政机关负责人批准，可以</w:t>
      </w:r>
      <w:r>
        <w:rPr>
          <w:rFonts w:ascii="宋体" w:eastAsia="仿宋_GB2312" w:hAnsi="宋体" w:cs="仿宋_GB2312"/>
          <w:color w:val="000000"/>
          <w:sz w:val="32"/>
          <w:szCs w:val="32"/>
          <w:shd w:val="clear" w:color="auto" w:fill="FFFFFF"/>
          <w:lang w:val="en-US"/>
        </w:rPr>
        <w:lastRenderedPageBreak/>
        <w:t>延长</w:t>
      </w:r>
      <w:r>
        <w:rPr>
          <w:rFonts w:ascii="宋体" w:eastAsia="仿宋_GB2312" w:hAnsi="宋体" w:cs="仿宋_GB2312"/>
          <w:color w:val="000000"/>
          <w:sz w:val="32"/>
          <w:szCs w:val="32"/>
          <w:shd w:val="clear" w:color="auto" w:fill="FFFFFF"/>
          <w:lang w:val="en-US"/>
        </w:rPr>
        <w:t xml:space="preserve">5 </w:t>
      </w:r>
      <w:r>
        <w:rPr>
          <w:rFonts w:ascii="宋体" w:eastAsia="仿宋_GB2312" w:hAnsi="宋体" w:cs="仿宋_GB2312"/>
          <w:color w:val="000000"/>
          <w:sz w:val="32"/>
          <w:szCs w:val="32"/>
          <w:shd w:val="clear" w:color="auto" w:fill="FFFFFF"/>
          <w:lang w:val="en-US"/>
        </w:rPr>
        <w:t>个工作日。</w:t>
      </w:r>
    </w:p>
    <w:p w:rsidR="00890C0F" w:rsidRDefault="0061454E">
      <w:pPr>
        <w:autoSpaceDE/>
        <w:autoSpaceDN/>
        <w:spacing w:line="540" w:lineRule="exact"/>
        <w:ind w:firstLineChars="200" w:firstLine="640"/>
        <w:jc w:val="both"/>
        <w:rPr>
          <w:rFonts w:ascii="宋体" w:eastAsia="黑体" w:hAnsi="宋体" w:cs="黑体" w:hint="default"/>
          <w:color w:val="000000"/>
          <w:sz w:val="32"/>
          <w:szCs w:val="32"/>
          <w:lang w:val="en-US"/>
        </w:rPr>
      </w:pPr>
      <w:r>
        <w:rPr>
          <w:rFonts w:ascii="宋体" w:eastAsia="黑体" w:hAnsi="宋体" w:cs="黑体"/>
          <w:color w:val="000000"/>
          <w:sz w:val="32"/>
          <w:szCs w:val="32"/>
          <w:lang w:val="en-US"/>
        </w:rPr>
        <w:t>十三、收费标准及依据：</w:t>
      </w:r>
    </w:p>
    <w:p w:rsidR="00890C0F" w:rsidRDefault="0061454E">
      <w:pPr>
        <w:autoSpaceDE/>
        <w:autoSpaceDN/>
        <w:spacing w:line="540" w:lineRule="exact"/>
        <w:ind w:firstLineChars="200" w:firstLine="640"/>
        <w:jc w:val="both"/>
        <w:rPr>
          <w:rFonts w:ascii="宋体" w:eastAsia="仿宋_GB2312" w:hAnsi="宋体" w:cs="仿宋_GB2312" w:hint="default"/>
          <w:color w:val="000000"/>
          <w:sz w:val="32"/>
          <w:szCs w:val="32"/>
          <w:shd w:val="clear" w:color="auto" w:fill="FFFFFF"/>
          <w:lang w:val="en-US"/>
        </w:rPr>
      </w:pPr>
      <w:r>
        <w:rPr>
          <w:rFonts w:ascii="宋体" w:eastAsia="仿宋_GB2312" w:hAnsi="宋体" w:cs="仿宋_GB2312"/>
          <w:color w:val="000000"/>
          <w:sz w:val="32"/>
          <w:szCs w:val="32"/>
          <w:shd w:val="clear" w:color="auto" w:fill="FFFFFF"/>
          <w:lang w:val="en-US"/>
        </w:rPr>
        <w:t>不收费</w:t>
      </w:r>
    </w:p>
    <w:p w:rsidR="00890C0F" w:rsidRDefault="0061454E">
      <w:pPr>
        <w:autoSpaceDE/>
        <w:autoSpaceDN/>
        <w:spacing w:line="540" w:lineRule="exact"/>
        <w:ind w:firstLineChars="200" w:firstLine="640"/>
        <w:jc w:val="both"/>
        <w:rPr>
          <w:rFonts w:ascii="宋体" w:eastAsia="黑体" w:hAnsi="宋体" w:cs="黑体" w:hint="default"/>
          <w:color w:val="000000"/>
          <w:sz w:val="32"/>
          <w:szCs w:val="32"/>
        </w:rPr>
      </w:pPr>
      <w:r>
        <w:rPr>
          <w:rFonts w:ascii="宋体" w:eastAsia="黑体" w:hAnsi="宋体" w:cs="黑体"/>
          <w:color w:val="000000"/>
          <w:sz w:val="32"/>
          <w:szCs w:val="32"/>
          <w:lang w:val="en-US"/>
        </w:rPr>
        <w:t>十四、</w:t>
      </w:r>
      <w:r>
        <w:rPr>
          <w:rFonts w:ascii="宋体" w:eastAsia="黑体" w:hAnsi="宋体" w:cs="黑体"/>
          <w:color w:val="000000"/>
          <w:sz w:val="32"/>
          <w:szCs w:val="32"/>
        </w:rPr>
        <w:t>办公地点</w:t>
      </w:r>
    </w:p>
    <w:tbl>
      <w:tblPr>
        <w:tblW w:w="9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1920"/>
        <w:gridCol w:w="4741"/>
        <w:gridCol w:w="1621"/>
      </w:tblGrid>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黑体" w:eastAsia="黑体" w:hAnsi="黑体" w:cs="黑体" w:hint="default"/>
                <w:color w:val="231F20"/>
                <w:sz w:val="24"/>
                <w:szCs w:val="24"/>
              </w:rPr>
            </w:pPr>
            <w:r>
              <w:rPr>
                <w:rFonts w:ascii="黑体" w:eastAsia="黑体" w:hAnsi="黑体" w:cs="黑体"/>
                <w:color w:val="231F20"/>
                <w:sz w:val="24"/>
                <w:szCs w:val="24"/>
              </w:rPr>
              <w:t>序号</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黑体" w:eastAsia="黑体" w:hAnsi="黑体" w:cs="黑体" w:hint="default"/>
                <w:color w:val="231F20"/>
                <w:sz w:val="24"/>
                <w:szCs w:val="24"/>
              </w:rPr>
            </w:pPr>
            <w:r>
              <w:rPr>
                <w:rFonts w:ascii="黑体" w:eastAsia="黑体" w:hAnsi="黑体" w:cs="黑体"/>
                <w:color w:val="231F20"/>
                <w:sz w:val="24"/>
                <w:szCs w:val="24"/>
              </w:rPr>
              <w:t>中心名称</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黑体" w:eastAsia="黑体" w:hAnsi="黑体" w:cs="黑体" w:hint="default"/>
                <w:color w:val="231F20"/>
                <w:sz w:val="24"/>
                <w:szCs w:val="24"/>
              </w:rPr>
            </w:pPr>
            <w:r>
              <w:rPr>
                <w:rFonts w:ascii="黑体" w:eastAsia="黑体" w:hAnsi="黑体" w:cs="黑体"/>
                <w:color w:val="231F20"/>
                <w:sz w:val="24"/>
                <w:szCs w:val="24"/>
              </w:rPr>
              <w:t>中</w:t>
            </w:r>
            <w:r>
              <w:rPr>
                <w:rFonts w:ascii="黑体" w:eastAsia="黑体" w:hAnsi="黑体" w:cs="黑体"/>
                <w:color w:val="231F20"/>
                <w:sz w:val="24"/>
                <w:szCs w:val="24"/>
              </w:rPr>
              <w:tab/>
            </w:r>
            <w:r>
              <w:rPr>
                <w:rFonts w:ascii="黑体" w:eastAsia="黑体" w:hAnsi="黑体" w:cs="黑体"/>
                <w:color w:val="231F20"/>
                <w:sz w:val="24"/>
                <w:szCs w:val="24"/>
              </w:rPr>
              <w:t>心</w:t>
            </w:r>
            <w:r>
              <w:rPr>
                <w:rFonts w:ascii="黑体" w:eastAsia="黑体" w:hAnsi="黑体" w:cs="黑体"/>
                <w:color w:val="231F20"/>
                <w:sz w:val="24"/>
                <w:szCs w:val="24"/>
              </w:rPr>
              <w:tab/>
            </w:r>
            <w:r>
              <w:rPr>
                <w:rFonts w:ascii="黑体" w:eastAsia="黑体" w:hAnsi="黑体" w:cs="黑体"/>
                <w:color w:val="231F20"/>
                <w:sz w:val="24"/>
                <w:szCs w:val="24"/>
              </w:rPr>
              <w:t>地</w:t>
            </w:r>
            <w:r>
              <w:rPr>
                <w:rFonts w:ascii="黑体" w:eastAsia="黑体" w:hAnsi="黑体" w:cs="黑体"/>
                <w:color w:val="231F20"/>
                <w:sz w:val="24"/>
                <w:szCs w:val="24"/>
              </w:rPr>
              <w:tab/>
            </w:r>
            <w:r>
              <w:rPr>
                <w:rFonts w:ascii="黑体" w:eastAsia="黑体" w:hAnsi="黑体" w:cs="黑体"/>
                <w:color w:val="231F20"/>
                <w:sz w:val="24"/>
                <w:szCs w:val="24"/>
              </w:rPr>
              <w:t>址</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黑体" w:eastAsia="黑体" w:hAnsi="黑体" w:cs="黑体" w:hint="default"/>
                <w:color w:val="231F20"/>
                <w:sz w:val="24"/>
                <w:szCs w:val="24"/>
              </w:rPr>
            </w:pPr>
            <w:r>
              <w:rPr>
                <w:rFonts w:ascii="黑体" w:eastAsia="黑体" w:hAnsi="黑体" w:cs="黑体"/>
                <w:color w:val="231F20"/>
                <w:sz w:val="24"/>
                <w:szCs w:val="24"/>
              </w:rPr>
              <w:t>咨询电话</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1</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市政务中心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邵阳市双清区邵阳大道八一路政务服务中心</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0739-5367067</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2</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大祥区政务中心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邵阳市大祥区西湖路国土大厦</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0739-5396466</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3</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双清区政务中心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双清区陶家冲社区大楼三楼</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0739-5158516</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4</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北塔区政务中心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邵阳市北塔区云山路</w:t>
            </w:r>
            <w:r>
              <w:rPr>
                <w:rFonts w:asciiTheme="minorEastAsia" w:eastAsiaTheme="minorEastAsia" w:hAnsiTheme="minorEastAsia" w:cstheme="minorEastAsia"/>
                <w:color w:val="231F20"/>
                <w:sz w:val="24"/>
                <w:szCs w:val="24"/>
              </w:rPr>
              <w:t>6</w:t>
            </w:r>
            <w:r>
              <w:rPr>
                <w:rFonts w:asciiTheme="minorEastAsia" w:eastAsiaTheme="minorEastAsia" w:hAnsiTheme="minorEastAsia" w:cstheme="minorEastAsia"/>
                <w:color w:val="231F20"/>
                <w:sz w:val="24"/>
                <w:szCs w:val="24"/>
              </w:rPr>
              <w:t>号北塔区政务服务中心</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0739-5169909</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5</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经开区政务中心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邵阳市经开区邵阳大道与财神路交汇处</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0739-5286583</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6</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邵东市政务中心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邵东</w:t>
            </w:r>
            <w:r>
              <w:rPr>
                <w:rFonts w:asciiTheme="minorEastAsia" w:eastAsiaTheme="minorEastAsia" w:hAnsiTheme="minorEastAsia" w:cstheme="minorEastAsia"/>
                <w:color w:val="231F20"/>
                <w:sz w:val="24"/>
                <w:szCs w:val="24"/>
                <w:lang w:val="en-US"/>
              </w:rPr>
              <w:t>市</w:t>
            </w:r>
            <w:r>
              <w:rPr>
                <w:rFonts w:asciiTheme="minorEastAsia" w:eastAsiaTheme="minorEastAsia" w:hAnsiTheme="minorEastAsia" w:cstheme="minorEastAsia"/>
                <w:color w:val="231F20"/>
                <w:sz w:val="24"/>
                <w:szCs w:val="24"/>
              </w:rPr>
              <w:t>金龙大道</w:t>
            </w:r>
            <w:r>
              <w:rPr>
                <w:rFonts w:asciiTheme="minorEastAsia" w:eastAsiaTheme="minorEastAsia" w:hAnsiTheme="minorEastAsia" w:cstheme="minorEastAsia"/>
                <w:color w:val="231F20"/>
                <w:sz w:val="24"/>
                <w:szCs w:val="24"/>
              </w:rPr>
              <w:t>655</w:t>
            </w:r>
            <w:r>
              <w:rPr>
                <w:rFonts w:asciiTheme="minorEastAsia" w:eastAsiaTheme="minorEastAsia" w:hAnsiTheme="minorEastAsia" w:cstheme="minorEastAsia"/>
                <w:color w:val="231F20"/>
                <w:sz w:val="24"/>
                <w:szCs w:val="24"/>
              </w:rPr>
              <w:t>号</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0739-2721335</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7</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新邵县政务中心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新邵县酿溪镇资码街</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lang w:val="en-US"/>
              </w:rPr>
              <w:t>0</w:t>
            </w:r>
            <w:r>
              <w:rPr>
                <w:rFonts w:asciiTheme="minorEastAsia" w:eastAsiaTheme="minorEastAsia" w:hAnsiTheme="minorEastAsia" w:cstheme="minorEastAsia"/>
                <w:color w:val="231F20"/>
                <w:sz w:val="24"/>
                <w:szCs w:val="24"/>
              </w:rPr>
              <w:t>739-3606428</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8</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邵阳县政务中心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邵阳县塘渡口镇振羽新区碧水绿苑商住</w:t>
            </w:r>
            <w:r>
              <w:rPr>
                <w:rFonts w:asciiTheme="minorEastAsia" w:eastAsiaTheme="minorEastAsia" w:hAnsiTheme="minorEastAsia" w:cstheme="minorEastAsia"/>
                <w:color w:val="231F20"/>
                <w:sz w:val="24"/>
                <w:szCs w:val="24"/>
              </w:rPr>
              <w:t>1</w:t>
            </w:r>
            <w:r>
              <w:rPr>
                <w:rFonts w:asciiTheme="minorEastAsia" w:eastAsiaTheme="minorEastAsia" w:hAnsiTheme="minorEastAsia" w:cstheme="minorEastAsia"/>
                <w:color w:val="231F20"/>
                <w:sz w:val="24"/>
                <w:szCs w:val="24"/>
              </w:rPr>
              <w:t>号楼</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0739-6834107</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9</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武冈市政务中心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武冈市法相岩街道春光路春光大桥旁工业园办公楼</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0739-4225008</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10</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城步县政务中心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城步苗族自治县行政中心</w:t>
            </w:r>
            <w:r>
              <w:rPr>
                <w:rFonts w:asciiTheme="minorEastAsia" w:eastAsiaTheme="minorEastAsia" w:hAnsiTheme="minorEastAsia" w:cstheme="minorEastAsia"/>
                <w:color w:val="231F20"/>
                <w:sz w:val="24"/>
                <w:szCs w:val="24"/>
              </w:rPr>
              <w:t>1</w:t>
            </w:r>
            <w:r>
              <w:rPr>
                <w:rFonts w:asciiTheme="minorEastAsia" w:eastAsiaTheme="minorEastAsia" w:hAnsiTheme="minorEastAsia" w:cstheme="minorEastAsia"/>
                <w:color w:val="231F20"/>
                <w:sz w:val="24"/>
                <w:szCs w:val="24"/>
              </w:rPr>
              <w:t>栋</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0739-7369731</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11</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新宁县政务中心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新宁县金石镇解放路</w:t>
            </w:r>
            <w:r>
              <w:rPr>
                <w:rFonts w:asciiTheme="minorEastAsia" w:eastAsiaTheme="minorEastAsia" w:hAnsiTheme="minorEastAsia" w:cstheme="minorEastAsia"/>
                <w:color w:val="231F20"/>
                <w:sz w:val="24"/>
                <w:szCs w:val="24"/>
              </w:rPr>
              <w:t>62</w:t>
            </w:r>
            <w:r>
              <w:rPr>
                <w:rFonts w:asciiTheme="minorEastAsia" w:eastAsiaTheme="minorEastAsia" w:hAnsiTheme="minorEastAsia" w:cstheme="minorEastAsia"/>
                <w:color w:val="231F20"/>
                <w:sz w:val="24"/>
                <w:szCs w:val="24"/>
              </w:rPr>
              <w:t>号</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0739-4836992</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12</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隆回县政务中心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隆回县桃花坪街道桃洪东路</w:t>
            </w:r>
            <w:r>
              <w:rPr>
                <w:rFonts w:asciiTheme="minorEastAsia" w:eastAsiaTheme="minorEastAsia" w:hAnsiTheme="minorEastAsia" w:cstheme="minorEastAsia"/>
                <w:color w:val="231F20"/>
                <w:sz w:val="24"/>
                <w:szCs w:val="24"/>
              </w:rPr>
              <w:t>496</w:t>
            </w:r>
            <w:r>
              <w:rPr>
                <w:rFonts w:asciiTheme="minorEastAsia" w:eastAsiaTheme="minorEastAsia" w:hAnsiTheme="minorEastAsia" w:cstheme="minorEastAsia"/>
                <w:color w:val="231F20"/>
                <w:sz w:val="24"/>
                <w:szCs w:val="24"/>
              </w:rPr>
              <w:t>号</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w:t>
            </w:r>
            <w:r>
              <w:rPr>
                <w:rFonts w:asciiTheme="minorEastAsia" w:eastAsiaTheme="minorEastAsia" w:hAnsiTheme="minorEastAsia" w:cstheme="minorEastAsia"/>
                <w:color w:val="231F20"/>
                <w:sz w:val="24"/>
                <w:szCs w:val="24"/>
              </w:rPr>
              <w:t>8242461</w:t>
            </w:r>
          </w:p>
        </w:tc>
      </w:tr>
      <w:tr w:rsidR="00890C0F">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lang w:val="en-US"/>
              </w:rPr>
            </w:pPr>
            <w:r>
              <w:rPr>
                <w:rFonts w:asciiTheme="minorEastAsia" w:eastAsiaTheme="minorEastAsia" w:hAnsiTheme="minorEastAsia" w:cstheme="minorEastAsia"/>
                <w:color w:val="231F20"/>
                <w:sz w:val="24"/>
                <w:szCs w:val="24"/>
                <w:lang w:val="en-US"/>
              </w:rPr>
              <w:t>13</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绥宁县政务中心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sz w:val="24"/>
                <w:szCs w:val="24"/>
              </w:rPr>
              <w:t>绥宁县中心街</w:t>
            </w:r>
            <w:r>
              <w:rPr>
                <w:rFonts w:asciiTheme="minorEastAsia" w:eastAsiaTheme="minorEastAsia" w:hAnsiTheme="minorEastAsia" w:cstheme="minorEastAsia"/>
                <w:sz w:val="24"/>
                <w:szCs w:val="24"/>
              </w:rPr>
              <w:t>1</w:t>
            </w:r>
            <w:r>
              <w:rPr>
                <w:rFonts w:asciiTheme="minorEastAsia" w:eastAsiaTheme="minorEastAsia" w:hAnsiTheme="minorEastAsia" w:cstheme="minorEastAsia"/>
                <w:sz w:val="24"/>
                <w:szCs w:val="24"/>
              </w:rPr>
              <w:t>号</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Default="0061454E">
            <w:pPr>
              <w:pStyle w:val="TableParagraph"/>
              <w:jc w:val="center"/>
              <w:rPr>
                <w:rFonts w:asciiTheme="minorEastAsia" w:eastAsiaTheme="minorEastAsia" w:hAnsiTheme="minorEastAsia" w:cstheme="minorEastAsia" w:hint="default"/>
                <w:color w:val="231F20"/>
                <w:sz w:val="24"/>
                <w:szCs w:val="24"/>
              </w:rPr>
            </w:pPr>
            <w:r>
              <w:rPr>
                <w:rFonts w:asciiTheme="minorEastAsia" w:eastAsiaTheme="minorEastAsia" w:hAnsiTheme="minorEastAsia" w:cstheme="minorEastAsia"/>
                <w:color w:val="231F20"/>
                <w:sz w:val="24"/>
                <w:szCs w:val="24"/>
              </w:rPr>
              <w:t>0739-7601240</w:t>
            </w:r>
          </w:p>
        </w:tc>
      </w:tr>
      <w:tr w:rsidR="00642C9A" w:rsidRPr="00642C9A">
        <w:trPr>
          <w:trHeight w:hRule="exact" w:val="397"/>
        </w:trPr>
        <w:tc>
          <w:tcPr>
            <w:tcW w:w="768" w:type="dxa"/>
            <w:tcBorders>
              <w:top w:val="single" w:sz="4" w:space="0" w:color="auto"/>
              <w:left w:val="single" w:sz="4" w:space="0" w:color="auto"/>
              <w:bottom w:val="single" w:sz="4" w:space="0" w:color="auto"/>
              <w:right w:val="single" w:sz="4" w:space="0" w:color="auto"/>
              <w:tl2br w:val="nil"/>
              <w:tr2bl w:val="nil"/>
            </w:tcBorders>
            <w:vAlign w:val="center"/>
          </w:tcPr>
          <w:p w:rsidR="00890C0F" w:rsidRPr="00642C9A" w:rsidRDefault="0061454E">
            <w:pPr>
              <w:pStyle w:val="TableParagraph"/>
              <w:jc w:val="center"/>
              <w:rPr>
                <w:rFonts w:asciiTheme="minorEastAsia" w:eastAsiaTheme="minorEastAsia" w:hAnsiTheme="minorEastAsia" w:cstheme="minorEastAsia" w:hint="default"/>
                <w:b/>
                <w:bCs/>
                <w:color w:val="FF0000"/>
                <w:sz w:val="24"/>
                <w:szCs w:val="24"/>
                <w:lang w:val="en-US"/>
              </w:rPr>
            </w:pPr>
            <w:r w:rsidRPr="00642C9A">
              <w:rPr>
                <w:rFonts w:asciiTheme="minorEastAsia" w:eastAsiaTheme="minorEastAsia" w:hAnsiTheme="minorEastAsia" w:cstheme="minorEastAsia"/>
                <w:b/>
                <w:bCs/>
                <w:color w:val="FF0000"/>
                <w:sz w:val="24"/>
                <w:szCs w:val="24"/>
                <w:lang w:val="en-US"/>
              </w:rPr>
              <w:t>14</w:t>
            </w:r>
          </w:p>
        </w:tc>
        <w:tc>
          <w:tcPr>
            <w:tcW w:w="1920" w:type="dxa"/>
            <w:tcBorders>
              <w:top w:val="single" w:sz="4" w:space="0" w:color="auto"/>
              <w:left w:val="single" w:sz="4" w:space="0" w:color="auto"/>
              <w:bottom w:val="single" w:sz="4" w:space="0" w:color="auto"/>
              <w:right w:val="single" w:sz="4" w:space="0" w:color="auto"/>
              <w:tl2br w:val="nil"/>
              <w:tr2bl w:val="nil"/>
            </w:tcBorders>
            <w:vAlign w:val="center"/>
          </w:tcPr>
          <w:p w:rsidR="00890C0F" w:rsidRPr="00642C9A" w:rsidRDefault="0061454E">
            <w:pPr>
              <w:pStyle w:val="TableParagraph"/>
              <w:jc w:val="center"/>
              <w:rPr>
                <w:rFonts w:asciiTheme="minorEastAsia" w:eastAsiaTheme="minorEastAsia" w:hAnsiTheme="minorEastAsia" w:cstheme="minorEastAsia" w:hint="default"/>
                <w:b/>
                <w:bCs/>
                <w:color w:val="FF0000"/>
                <w:sz w:val="24"/>
                <w:szCs w:val="24"/>
              </w:rPr>
            </w:pPr>
            <w:r w:rsidRPr="00642C9A">
              <w:rPr>
                <w:rFonts w:asciiTheme="minorEastAsia" w:eastAsiaTheme="minorEastAsia" w:hAnsiTheme="minorEastAsia" w:cstheme="minorEastAsia"/>
                <w:b/>
                <w:bCs/>
                <w:color w:val="FF0000"/>
                <w:sz w:val="24"/>
                <w:szCs w:val="24"/>
              </w:rPr>
              <w:t>洞口县政务中心</w:t>
            </w:r>
          </w:p>
        </w:tc>
        <w:tc>
          <w:tcPr>
            <w:tcW w:w="4741" w:type="dxa"/>
            <w:tcBorders>
              <w:top w:val="single" w:sz="4" w:space="0" w:color="auto"/>
              <w:left w:val="single" w:sz="4" w:space="0" w:color="auto"/>
              <w:bottom w:val="single" w:sz="4" w:space="0" w:color="auto"/>
              <w:right w:val="single" w:sz="4" w:space="0" w:color="auto"/>
              <w:tl2br w:val="nil"/>
              <w:tr2bl w:val="nil"/>
            </w:tcBorders>
            <w:vAlign w:val="center"/>
          </w:tcPr>
          <w:p w:rsidR="00890C0F" w:rsidRPr="00642C9A" w:rsidRDefault="0061454E">
            <w:pPr>
              <w:pStyle w:val="TableParagraph"/>
              <w:jc w:val="center"/>
              <w:rPr>
                <w:rFonts w:asciiTheme="minorEastAsia" w:eastAsiaTheme="minorEastAsia" w:hAnsiTheme="minorEastAsia" w:cstheme="minorEastAsia" w:hint="default"/>
                <w:b/>
                <w:bCs/>
                <w:color w:val="FF0000"/>
                <w:sz w:val="24"/>
                <w:szCs w:val="24"/>
              </w:rPr>
            </w:pPr>
            <w:r w:rsidRPr="00642C9A">
              <w:rPr>
                <w:rFonts w:asciiTheme="minorEastAsia" w:eastAsiaTheme="minorEastAsia" w:hAnsiTheme="minorEastAsia" w:cstheme="minorEastAsia"/>
                <w:b/>
                <w:bCs/>
                <w:color w:val="FF0000"/>
                <w:sz w:val="24"/>
                <w:szCs w:val="24"/>
              </w:rPr>
              <w:t>洞口县华荣路与梨园路交叉口东</w:t>
            </w:r>
            <w:r w:rsidRPr="00642C9A">
              <w:rPr>
                <w:rFonts w:asciiTheme="minorEastAsia" w:eastAsiaTheme="minorEastAsia" w:hAnsiTheme="minorEastAsia" w:cstheme="minorEastAsia"/>
                <w:b/>
                <w:bCs/>
                <w:color w:val="FF0000"/>
                <w:sz w:val="24"/>
                <w:szCs w:val="24"/>
              </w:rPr>
              <w:t>100</w:t>
            </w:r>
            <w:r w:rsidRPr="00642C9A">
              <w:rPr>
                <w:rFonts w:asciiTheme="minorEastAsia" w:eastAsiaTheme="minorEastAsia" w:hAnsiTheme="minorEastAsia" w:cstheme="minorEastAsia"/>
                <w:b/>
                <w:bCs/>
                <w:color w:val="FF0000"/>
                <w:sz w:val="24"/>
                <w:szCs w:val="24"/>
              </w:rPr>
              <w:t>米</w:t>
            </w:r>
          </w:p>
        </w:tc>
        <w:tc>
          <w:tcPr>
            <w:tcW w:w="1621" w:type="dxa"/>
            <w:tcBorders>
              <w:top w:val="single" w:sz="4" w:space="0" w:color="auto"/>
              <w:left w:val="single" w:sz="4" w:space="0" w:color="auto"/>
              <w:bottom w:val="single" w:sz="4" w:space="0" w:color="auto"/>
              <w:right w:val="single" w:sz="4" w:space="0" w:color="auto"/>
              <w:tl2br w:val="nil"/>
              <w:tr2bl w:val="nil"/>
            </w:tcBorders>
            <w:vAlign w:val="center"/>
          </w:tcPr>
          <w:p w:rsidR="00890C0F" w:rsidRPr="00642C9A" w:rsidRDefault="0061454E">
            <w:pPr>
              <w:pStyle w:val="TableParagraph"/>
              <w:jc w:val="center"/>
              <w:rPr>
                <w:rFonts w:asciiTheme="minorEastAsia" w:eastAsiaTheme="minorEastAsia" w:hAnsiTheme="minorEastAsia" w:cstheme="minorEastAsia" w:hint="default"/>
                <w:b/>
                <w:bCs/>
                <w:color w:val="FF0000"/>
                <w:sz w:val="24"/>
                <w:szCs w:val="24"/>
              </w:rPr>
            </w:pPr>
            <w:r w:rsidRPr="00642C9A">
              <w:rPr>
                <w:rFonts w:asciiTheme="minorEastAsia" w:eastAsiaTheme="minorEastAsia" w:hAnsiTheme="minorEastAsia" w:cstheme="minorEastAsia"/>
                <w:b/>
                <w:bCs/>
                <w:color w:val="FF0000"/>
                <w:sz w:val="24"/>
                <w:szCs w:val="24"/>
              </w:rPr>
              <w:t>0739-7235601</w:t>
            </w:r>
          </w:p>
        </w:tc>
      </w:tr>
    </w:tbl>
    <w:p w:rsidR="00890C0F" w:rsidRDefault="0061454E">
      <w:pPr>
        <w:autoSpaceDE/>
        <w:autoSpaceDN/>
        <w:spacing w:line="540" w:lineRule="exact"/>
        <w:ind w:firstLineChars="200" w:firstLine="640"/>
        <w:rPr>
          <w:rFonts w:ascii="宋体" w:eastAsia="黑体" w:hAnsi="宋体" w:cs="宋体" w:hint="default"/>
          <w:color w:val="000000"/>
          <w:sz w:val="32"/>
          <w:szCs w:val="32"/>
          <w:lang w:val="en-US"/>
        </w:rPr>
      </w:pPr>
      <w:r>
        <w:rPr>
          <w:rFonts w:ascii="宋体" w:eastAsia="黑体" w:hAnsi="宋体" w:cs="宋体"/>
          <w:color w:val="000000"/>
          <w:sz w:val="32"/>
          <w:szCs w:val="32"/>
          <w:lang w:val="en-US"/>
        </w:rPr>
        <w:t>十五、</w:t>
      </w:r>
      <w:r>
        <w:rPr>
          <w:rFonts w:ascii="宋体" w:eastAsia="黑体" w:hAnsi="宋体" w:cs="宋体" w:hint="default"/>
          <w:color w:val="000000"/>
          <w:sz w:val="32"/>
          <w:szCs w:val="32"/>
          <w:lang w:val="en-US"/>
        </w:rPr>
        <w:t>办理时间</w:t>
      </w:r>
    </w:p>
    <w:p w:rsidR="00890C0F" w:rsidRDefault="0061454E">
      <w:pPr>
        <w:autoSpaceDE/>
        <w:autoSpaceDN/>
        <w:spacing w:line="540" w:lineRule="exact"/>
        <w:ind w:firstLineChars="200" w:firstLine="640"/>
        <w:rPr>
          <w:rFonts w:ascii="宋体" w:eastAsia="仿宋_GB2312" w:hAnsi="宋体" w:cs="仿宋_GB2312" w:hint="default"/>
          <w:color w:val="000000"/>
          <w:sz w:val="32"/>
          <w:szCs w:val="32"/>
          <w:shd w:val="clear" w:color="auto" w:fill="FFFFFF"/>
          <w:lang w:val="en-US"/>
        </w:rPr>
      </w:pPr>
      <w:r>
        <w:rPr>
          <w:rFonts w:ascii="宋体" w:eastAsia="仿宋_GB2312" w:hAnsi="宋体" w:cs="仿宋_GB2312" w:hint="default"/>
          <w:color w:val="000000"/>
          <w:sz w:val="32"/>
          <w:szCs w:val="32"/>
          <w:shd w:val="clear" w:color="auto" w:fill="FFFFFF"/>
          <w:lang w:val="en-US"/>
        </w:rPr>
        <w:t>法定工作日，上午</w:t>
      </w:r>
      <w:r>
        <w:rPr>
          <w:rFonts w:ascii="宋体" w:eastAsia="仿宋_GB2312" w:hAnsi="宋体" w:cs="仿宋_GB2312" w:hint="default"/>
          <w:color w:val="000000"/>
          <w:sz w:val="32"/>
          <w:szCs w:val="32"/>
          <w:shd w:val="clear" w:color="auto" w:fill="FFFFFF"/>
          <w:lang w:val="en-US"/>
        </w:rPr>
        <w:t>9:00-12:00</w:t>
      </w:r>
      <w:bookmarkStart w:id="0" w:name="_GoBack"/>
      <w:bookmarkEnd w:id="0"/>
      <w:r>
        <w:rPr>
          <w:rFonts w:ascii="宋体" w:eastAsia="仿宋_GB2312" w:hAnsi="宋体" w:cs="仿宋_GB2312" w:hint="default"/>
          <w:color w:val="000000"/>
          <w:sz w:val="32"/>
          <w:szCs w:val="32"/>
          <w:shd w:val="clear" w:color="auto" w:fill="FFFFFF"/>
          <w:lang w:val="en-US"/>
        </w:rPr>
        <w:t>，</w:t>
      </w:r>
      <w:r>
        <w:rPr>
          <w:rFonts w:ascii="宋体" w:eastAsia="仿宋_GB2312" w:hAnsi="宋体" w:cs="仿宋_GB2312" w:hint="default"/>
          <w:color w:val="000000"/>
          <w:sz w:val="32"/>
          <w:szCs w:val="32"/>
          <w:shd w:val="clear" w:color="auto" w:fill="FFFFFF"/>
          <w:lang w:val="en-US"/>
        </w:rPr>
        <w:t xml:space="preserve"> </w:t>
      </w:r>
      <w:r>
        <w:rPr>
          <w:rFonts w:ascii="宋体" w:eastAsia="仿宋_GB2312" w:hAnsi="宋体" w:cs="仿宋_GB2312" w:hint="default"/>
          <w:color w:val="000000"/>
          <w:sz w:val="32"/>
          <w:szCs w:val="32"/>
          <w:shd w:val="clear" w:color="auto" w:fill="FFFFFF"/>
          <w:lang w:val="en-US"/>
        </w:rPr>
        <w:t>下午</w:t>
      </w:r>
      <w:r>
        <w:rPr>
          <w:rFonts w:ascii="宋体" w:eastAsia="仿宋_GB2312" w:hAnsi="宋体" w:cs="仿宋_GB2312" w:hint="default"/>
          <w:color w:val="000000"/>
          <w:sz w:val="32"/>
          <w:szCs w:val="32"/>
          <w:shd w:val="clear" w:color="auto" w:fill="FFFFFF"/>
          <w:lang w:val="en-US"/>
        </w:rPr>
        <w:t>13:</w:t>
      </w:r>
      <w:r>
        <w:rPr>
          <w:rFonts w:ascii="宋体" w:eastAsia="仿宋_GB2312" w:hAnsi="宋体" w:cs="仿宋_GB2312"/>
          <w:color w:val="000000"/>
          <w:sz w:val="32"/>
          <w:szCs w:val="32"/>
          <w:shd w:val="clear" w:color="auto" w:fill="FFFFFF"/>
          <w:lang w:val="en-US"/>
        </w:rPr>
        <w:t>3</w:t>
      </w:r>
      <w:r>
        <w:rPr>
          <w:rFonts w:ascii="宋体" w:eastAsia="仿宋_GB2312" w:hAnsi="宋体" w:cs="仿宋_GB2312" w:hint="default"/>
          <w:color w:val="000000"/>
          <w:sz w:val="32"/>
          <w:szCs w:val="32"/>
          <w:shd w:val="clear" w:color="auto" w:fill="FFFFFF"/>
          <w:lang w:val="en-US"/>
        </w:rPr>
        <w:t>0-17:00</w:t>
      </w:r>
    </w:p>
    <w:p w:rsidR="00890C0F" w:rsidRDefault="0061454E">
      <w:pPr>
        <w:autoSpaceDE/>
        <w:autoSpaceDN/>
        <w:spacing w:line="540" w:lineRule="exact"/>
        <w:ind w:firstLineChars="200" w:firstLine="640"/>
        <w:rPr>
          <w:rFonts w:ascii="宋体" w:eastAsia="黑体" w:hAnsi="宋体" w:cs="宋体" w:hint="default"/>
          <w:color w:val="000000"/>
          <w:sz w:val="32"/>
          <w:szCs w:val="32"/>
        </w:rPr>
      </w:pPr>
      <w:r>
        <w:rPr>
          <w:rFonts w:ascii="宋体" w:eastAsia="黑体" w:hAnsi="宋体" w:cs="宋体"/>
          <w:color w:val="000000"/>
          <w:sz w:val="32"/>
          <w:szCs w:val="32"/>
        </w:rPr>
        <w:t>十</w:t>
      </w:r>
      <w:r>
        <w:rPr>
          <w:rFonts w:ascii="宋体" w:eastAsia="黑体" w:hAnsi="宋体" w:cs="宋体"/>
          <w:color w:val="000000"/>
          <w:sz w:val="32"/>
          <w:szCs w:val="32"/>
          <w:lang w:val="en-US"/>
        </w:rPr>
        <w:t>六</w:t>
      </w:r>
      <w:r>
        <w:rPr>
          <w:rFonts w:ascii="宋体" w:eastAsia="黑体" w:hAnsi="宋体" w:cs="宋体"/>
          <w:color w:val="000000"/>
          <w:sz w:val="32"/>
          <w:szCs w:val="32"/>
        </w:rPr>
        <w:t>、监督电话</w:t>
      </w:r>
    </w:p>
    <w:p w:rsidR="00890C0F" w:rsidRDefault="0061454E">
      <w:pPr>
        <w:autoSpaceDE/>
        <w:autoSpaceDN/>
        <w:spacing w:line="540" w:lineRule="exact"/>
        <w:ind w:firstLineChars="200" w:firstLine="640"/>
        <w:rPr>
          <w:rFonts w:ascii="宋体" w:eastAsia="仿宋_GB2312" w:hAnsi="宋体" w:cs="仿宋_GB2312" w:hint="default"/>
          <w:color w:val="000000"/>
          <w:sz w:val="32"/>
          <w:szCs w:val="32"/>
          <w:shd w:val="clear" w:color="auto" w:fill="FFFFFF"/>
          <w:lang w:val="en-US"/>
        </w:rPr>
      </w:pPr>
      <w:r>
        <w:rPr>
          <w:rFonts w:ascii="宋体" w:eastAsia="仿宋_GB2312" w:hAnsi="宋体" w:cs="仿宋_GB2312"/>
          <w:color w:val="000000"/>
          <w:sz w:val="32"/>
          <w:szCs w:val="32"/>
          <w:shd w:val="clear" w:color="auto" w:fill="FFFFFF"/>
        </w:rPr>
        <w:t>监督电话：</w:t>
      </w:r>
      <w:r>
        <w:rPr>
          <w:rFonts w:ascii="宋体" w:eastAsia="仿宋_GB2312" w:hAnsi="宋体" w:cs="仿宋_GB2312"/>
          <w:color w:val="000000"/>
          <w:sz w:val="32"/>
          <w:szCs w:val="32"/>
          <w:shd w:val="clear" w:color="auto" w:fill="FFFFFF"/>
        </w:rPr>
        <w:t>0739-</w:t>
      </w:r>
      <w:r>
        <w:rPr>
          <w:rFonts w:ascii="宋体" w:eastAsia="仿宋_GB2312" w:hAnsi="宋体" w:cs="仿宋_GB2312"/>
          <w:color w:val="000000"/>
          <w:sz w:val="32"/>
          <w:szCs w:val="32"/>
          <w:shd w:val="clear" w:color="auto" w:fill="FFFFFF"/>
          <w:lang w:val="en-US"/>
        </w:rPr>
        <w:t>12345</w:t>
      </w:r>
    </w:p>
    <w:p w:rsidR="00890C0F" w:rsidRDefault="0061454E">
      <w:pPr>
        <w:autoSpaceDE/>
        <w:autoSpaceDN/>
        <w:spacing w:line="540" w:lineRule="exact"/>
        <w:ind w:firstLineChars="200" w:firstLine="640"/>
        <w:rPr>
          <w:rFonts w:ascii="宋体" w:eastAsia="黑体" w:hAnsi="宋体" w:cs="宋体" w:hint="default"/>
          <w:color w:val="000000"/>
          <w:sz w:val="32"/>
          <w:szCs w:val="32"/>
          <w:lang w:val="en-US"/>
        </w:rPr>
      </w:pPr>
      <w:r>
        <w:rPr>
          <w:rFonts w:ascii="宋体" w:eastAsia="黑体" w:hAnsi="宋体" w:cs="宋体" w:hint="default"/>
          <w:color w:val="000000"/>
          <w:sz w:val="32"/>
          <w:szCs w:val="32"/>
          <w:lang w:val="en-US"/>
        </w:rPr>
        <w:t>十</w:t>
      </w:r>
      <w:r>
        <w:rPr>
          <w:rFonts w:ascii="宋体" w:eastAsia="黑体" w:hAnsi="宋体" w:cs="宋体"/>
          <w:color w:val="000000"/>
          <w:sz w:val="32"/>
          <w:szCs w:val="32"/>
          <w:lang w:val="en-US"/>
        </w:rPr>
        <w:t>七</w:t>
      </w:r>
      <w:r>
        <w:rPr>
          <w:rFonts w:ascii="宋体" w:eastAsia="黑体" w:hAnsi="宋体" w:cs="宋体" w:hint="default"/>
          <w:color w:val="000000"/>
          <w:sz w:val="32"/>
          <w:szCs w:val="32"/>
          <w:lang w:val="en-US"/>
        </w:rPr>
        <w:t>、结果送达</w:t>
      </w:r>
    </w:p>
    <w:p w:rsidR="00890C0F" w:rsidRDefault="0061454E">
      <w:pPr>
        <w:autoSpaceDE/>
        <w:autoSpaceDN/>
        <w:spacing w:line="540" w:lineRule="exact"/>
        <w:ind w:firstLineChars="200" w:firstLine="640"/>
        <w:rPr>
          <w:rFonts w:hint="default"/>
        </w:rPr>
      </w:pPr>
      <w:r>
        <w:rPr>
          <w:rFonts w:ascii="宋体" w:eastAsia="仿宋_GB2312" w:hAnsi="宋体" w:cs="仿宋_GB2312" w:hint="default"/>
          <w:color w:val="000000"/>
          <w:sz w:val="32"/>
          <w:szCs w:val="32"/>
          <w:shd w:val="clear" w:color="auto" w:fill="FFFFFF"/>
          <w:lang w:val="en-US"/>
        </w:rPr>
        <w:t>送达方式：窗口现场领取</w:t>
      </w:r>
    </w:p>
    <w:sectPr w:rsidR="00890C0F">
      <w:footerReference w:type="default" r:id="rId10"/>
      <w:pgSz w:w="11905" w:h="16838"/>
      <w:pgMar w:top="2098" w:right="1531" w:bottom="1984" w:left="1531" w:header="720" w:footer="1417"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54E" w:rsidRDefault="0061454E">
      <w:pPr>
        <w:rPr>
          <w:rFonts w:hint="default"/>
        </w:rPr>
      </w:pPr>
      <w:r>
        <w:separator/>
      </w:r>
    </w:p>
  </w:endnote>
  <w:endnote w:type="continuationSeparator" w:id="0">
    <w:p w:rsidR="0061454E" w:rsidRDefault="0061454E">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6"/>
    <w:family w:val="swiss"/>
    <w:pitch w:val="default"/>
    <w:sig w:usb0="00000000" w:usb1="00000000" w:usb2="0000003F" w:usb3="00000000" w:csb0="603F01FF" w:csb1="FFFF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姚体">
    <w:altName w:val="宋体"/>
    <w:charset w:val="86"/>
    <w:family w:val="auto"/>
    <w:pitch w:val="default"/>
    <w:sig w:usb0="00000000" w:usb1="00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C0F" w:rsidRDefault="0061454E">
    <w:pPr>
      <w:pStyle w:val="a4"/>
    </w:pPr>
    <w:r>
      <w:rPr>
        <w:noProof/>
        <w:lang w:val="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0C0F" w:rsidRDefault="0061454E">
                          <w:pPr>
                            <w:pStyle w:val="a4"/>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642C9A">
                            <w:rPr>
                              <w:rFonts w:asciiTheme="majorEastAsia" w:eastAsiaTheme="majorEastAsia" w:hAnsiTheme="majorEastAsia" w:cstheme="majorEastAsia"/>
                              <w:noProof/>
                              <w:sz w:val="28"/>
                              <w:szCs w:val="28"/>
                            </w:rPr>
                            <w:t>6</w:t>
                          </w:r>
                          <w:r>
                            <w:rPr>
                              <w:rFonts w:asciiTheme="majorEastAsia" w:eastAsiaTheme="majorEastAsia" w:hAnsiTheme="majorEastAsia" w:cstheme="maj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90C0F" w:rsidRDefault="0061454E">
                    <w:pPr>
                      <w:pStyle w:val="a4"/>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642C9A">
                      <w:rPr>
                        <w:rFonts w:asciiTheme="majorEastAsia" w:eastAsiaTheme="majorEastAsia" w:hAnsiTheme="majorEastAsia" w:cstheme="majorEastAsia"/>
                        <w:noProof/>
                        <w:sz w:val="28"/>
                        <w:szCs w:val="28"/>
                      </w:rPr>
                      <w:t>6</w:t>
                    </w:r>
                    <w:r>
                      <w:rPr>
                        <w:rFonts w:asciiTheme="majorEastAsia" w:eastAsiaTheme="majorEastAsia" w:hAnsiTheme="majorEastAsia" w:cstheme="maj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54E" w:rsidRDefault="0061454E">
      <w:pPr>
        <w:rPr>
          <w:rFonts w:hint="default"/>
        </w:rPr>
      </w:pPr>
      <w:r>
        <w:separator/>
      </w:r>
    </w:p>
  </w:footnote>
  <w:footnote w:type="continuationSeparator" w:id="0">
    <w:p w:rsidR="0061454E" w:rsidRDefault="0061454E">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87AD5C"/>
    <w:multiLevelType w:val="singleLevel"/>
    <w:tmpl w:val="8287AD5C"/>
    <w:lvl w:ilvl="0">
      <w:start w:val="1"/>
      <w:numFmt w:val="chineseCounting"/>
      <w:suff w:val="nothing"/>
      <w:lvlText w:val="%1、"/>
      <w:lvlJc w:val="left"/>
      <w:rPr>
        <w:rFonts w:hint="eastAsia"/>
      </w:rPr>
    </w:lvl>
  </w:abstractNum>
  <w:abstractNum w:abstractNumId="1" w15:restartNumberingAfterBreak="0">
    <w:nsid w:val="8CBA095A"/>
    <w:multiLevelType w:val="singleLevel"/>
    <w:tmpl w:val="8CBA095A"/>
    <w:lvl w:ilvl="0">
      <w:start w:val="1"/>
      <w:numFmt w:val="decimal"/>
      <w:suff w:val="nothing"/>
      <w:lvlText w:val="%1、"/>
      <w:lvlJc w:val="left"/>
      <w:pPr>
        <w:ind w:left="640" w:firstLine="0"/>
      </w:pPr>
    </w:lvl>
  </w:abstractNum>
  <w:abstractNum w:abstractNumId="2" w15:restartNumberingAfterBreak="0">
    <w:nsid w:val="930EE254"/>
    <w:multiLevelType w:val="multilevel"/>
    <w:tmpl w:val="930EE254"/>
    <w:lvl w:ilvl="0">
      <w:start w:val="1"/>
      <w:numFmt w:val="decimal"/>
      <w:lvlText w:val="%1."/>
      <w:lvlJc w:val="left"/>
      <w:pPr>
        <w:ind w:left="952" w:hanging="323"/>
      </w:pPr>
      <w:rPr>
        <w:rFonts w:ascii="Arial Unicode MS" w:eastAsia="Arial Unicode MS" w:hAnsi="Arial Unicode MS" w:hint="eastAsia"/>
        <w:color w:val="231F20"/>
        <w:spacing w:val="-85"/>
        <w:w w:val="92"/>
        <w:sz w:val="18"/>
        <w:u w:val="none" w:color="231F20"/>
        <w:lang w:val="zh-CN" w:eastAsia="zh-CN"/>
      </w:rPr>
    </w:lvl>
    <w:lvl w:ilvl="1">
      <w:numFmt w:val="bullet"/>
      <w:lvlText w:val="•"/>
      <w:lvlJc w:val="left"/>
      <w:pPr>
        <w:ind w:left="1920" w:hanging="323"/>
      </w:pPr>
      <w:rPr>
        <w:rFonts w:hint="default"/>
        <w:u w:val="none"/>
        <w:lang w:val="zh-CN" w:eastAsia="zh-CN"/>
      </w:rPr>
    </w:lvl>
    <w:lvl w:ilvl="2">
      <w:numFmt w:val="bullet"/>
      <w:lvlText w:val="•"/>
      <w:lvlJc w:val="left"/>
      <w:pPr>
        <w:ind w:left="2881" w:hanging="323"/>
      </w:pPr>
      <w:rPr>
        <w:rFonts w:hint="default"/>
        <w:u w:val="none"/>
        <w:lang w:val="zh-CN" w:eastAsia="zh-CN"/>
      </w:rPr>
    </w:lvl>
    <w:lvl w:ilvl="3">
      <w:numFmt w:val="bullet"/>
      <w:lvlText w:val="•"/>
      <w:lvlJc w:val="left"/>
      <w:pPr>
        <w:ind w:left="3841" w:hanging="323"/>
      </w:pPr>
      <w:rPr>
        <w:rFonts w:hint="default"/>
        <w:u w:val="none"/>
        <w:lang w:val="zh-CN" w:eastAsia="zh-CN"/>
      </w:rPr>
    </w:lvl>
    <w:lvl w:ilvl="4">
      <w:numFmt w:val="bullet"/>
      <w:lvlText w:val="•"/>
      <w:lvlJc w:val="left"/>
      <w:pPr>
        <w:ind w:left="4802" w:hanging="323"/>
      </w:pPr>
      <w:rPr>
        <w:rFonts w:hint="default"/>
        <w:u w:val="none"/>
        <w:lang w:val="zh-CN" w:eastAsia="zh-CN"/>
      </w:rPr>
    </w:lvl>
    <w:lvl w:ilvl="5">
      <w:numFmt w:val="bullet"/>
      <w:lvlText w:val="•"/>
      <w:lvlJc w:val="left"/>
      <w:pPr>
        <w:ind w:left="5762" w:hanging="323"/>
      </w:pPr>
      <w:rPr>
        <w:rFonts w:hint="default"/>
        <w:u w:val="none"/>
        <w:lang w:val="zh-CN" w:eastAsia="zh-CN"/>
      </w:rPr>
    </w:lvl>
    <w:lvl w:ilvl="6">
      <w:numFmt w:val="bullet"/>
      <w:lvlText w:val="•"/>
      <w:lvlJc w:val="left"/>
      <w:pPr>
        <w:ind w:left="6723" w:hanging="323"/>
      </w:pPr>
      <w:rPr>
        <w:rFonts w:hint="default"/>
        <w:u w:val="none"/>
        <w:lang w:val="zh-CN" w:eastAsia="zh-CN"/>
      </w:rPr>
    </w:lvl>
    <w:lvl w:ilvl="7">
      <w:numFmt w:val="bullet"/>
      <w:lvlText w:val="•"/>
      <w:lvlJc w:val="left"/>
      <w:pPr>
        <w:ind w:left="7683" w:hanging="323"/>
      </w:pPr>
      <w:rPr>
        <w:rFonts w:hint="default"/>
        <w:u w:val="none"/>
        <w:lang w:val="zh-CN" w:eastAsia="zh-CN"/>
      </w:rPr>
    </w:lvl>
    <w:lvl w:ilvl="8">
      <w:numFmt w:val="bullet"/>
      <w:lvlText w:val="•"/>
      <w:lvlJc w:val="left"/>
      <w:pPr>
        <w:ind w:left="8644" w:hanging="323"/>
      </w:pPr>
      <w:rPr>
        <w:rFonts w:hint="default"/>
        <w:u w:val="none"/>
        <w:lang w:val="zh-CN" w:eastAsia="zh-CN"/>
      </w:rPr>
    </w:lvl>
  </w:abstractNum>
  <w:abstractNum w:abstractNumId="3" w15:restartNumberingAfterBreak="0">
    <w:nsid w:val="B5601969"/>
    <w:multiLevelType w:val="multilevel"/>
    <w:tmpl w:val="B5601969"/>
    <w:lvl w:ilvl="0">
      <w:start w:val="1"/>
      <w:numFmt w:val="decimal"/>
      <w:lvlText w:val="%1."/>
      <w:lvlJc w:val="left"/>
      <w:pPr>
        <w:ind w:left="952" w:hanging="323"/>
      </w:pPr>
      <w:rPr>
        <w:rFonts w:ascii="Arial Unicode MS" w:eastAsia="Arial Unicode MS" w:hAnsi="Arial Unicode MS" w:hint="eastAsia"/>
        <w:color w:val="231F20"/>
        <w:spacing w:val="-85"/>
        <w:w w:val="92"/>
        <w:sz w:val="18"/>
        <w:u w:val="none" w:color="231F20"/>
        <w:lang w:val="zh-CN" w:eastAsia="zh-CN"/>
      </w:rPr>
    </w:lvl>
    <w:lvl w:ilvl="1">
      <w:numFmt w:val="bullet"/>
      <w:lvlText w:val="•"/>
      <w:lvlJc w:val="left"/>
      <w:pPr>
        <w:ind w:left="1920" w:hanging="323"/>
      </w:pPr>
      <w:rPr>
        <w:rFonts w:hint="default"/>
        <w:u w:val="none"/>
        <w:lang w:val="zh-CN" w:eastAsia="zh-CN"/>
      </w:rPr>
    </w:lvl>
    <w:lvl w:ilvl="2">
      <w:numFmt w:val="bullet"/>
      <w:lvlText w:val="•"/>
      <w:lvlJc w:val="left"/>
      <w:pPr>
        <w:ind w:left="2881" w:hanging="323"/>
      </w:pPr>
      <w:rPr>
        <w:rFonts w:hint="default"/>
        <w:u w:val="none"/>
        <w:lang w:val="zh-CN" w:eastAsia="zh-CN"/>
      </w:rPr>
    </w:lvl>
    <w:lvl w:ilvl="3">
      <w:numFmt w:val="bullet"/>
      <w:lvlText w:val="•"/>
      <w:lvlJc w:val="left"/>
      <w:pPr>
        <w:ind w:left="3841" w:hanging="323"/>
      </w:pPr>
      <w:rPr>
        <w:rFonts w:hint="default"/>
        <w:u w:val="none"/>
        <w:lang w:val="zh-CN" w:eastAsia="zh-CN"/>
      </w:rPr>
    </w:lvl>
    <w:lvl w:ilvl="4">
      <w:numFmt w:val="bullet"/>
      <w:lvlText w:val="•"/>
      <w:lvlJc w:val="left"/>
      <w:pPr>
        <w:ind w:left="4802" w:hanging="323"/>
      </w:pPr>
      <w:rPr>
        <w:rFonts w:hint="default"/>
        <w:u w:val="none"/>
        <w:lang w:val="zh-CN" w:eastAsia="zh-CN"/>
      </w:rPr>
    </w:lvl>
    <w:lvl w:ilvl="5">
      <w:numFmt w:val="bullet"/>
      <w:lvlText w:val="•"/>
      <w:lvlJc w:val="left"/>
      <w:pPr>
        <w:ind w:left="5762" w:hanging="323"/>
      </w:pPr>
      <w:rPr>
        <w:rFonts w:hint="default"/>
        <w:u w:val="none"/>
        <w:lang w:val="zh-CN" w:eastAsia="zh-CN"/>
      </w:rPr>
    </w:lvl>
    <w:lvl w:ilvl="6">
      <w:numFmt w:val="bullet"/>
      <w:lvlText w:val="•"/>
      <w:lvlJc w:val="left"/>
      <w:pPr>
        <w:ind w:left="6723" w:hanging="323"/>
      </w:pPr>
      <w:rPr>
        <w:rFonts w:hint="default"/>
        <w:u w:val="none"/>
        <w:lang w:val="zh-CN" w:eastAsia="zh-CN"/>
      </w:rPr>
    </w:lvl>
    <w:lvl w:ilvl="7">
      <w:numFmt w:val="bullet"/>
      <w:lvlText w:val="•"/>
      <w:lvlJc w:val="left"/>
      <w:pPr>
        <w:ind w:left="7683" w:hanging="323"/>
      </w:pPr>
      <w:rPr>
        <w:rFonts w:hint="default"/>
        <w:u w:val="none"/>
        <w:lang w:val="zh-CN" w:eastAsia="zh-CN"/>
      </w:rPr>
    </w:lvl>
    <w:lvl w:ilvl="8">
      <w:numFmt w:val="bullet"/>
      <w:lvlText w:val="•"/>
      <w:lvlJc w:val="left"/>
      <w:pPr>
        <w:ind w:left="8644" w:hanging="323"/>
      </w:pPr>
      <w:rPr>
        <w:rFonts w:hint="default"/>
        <w:u w:val="none"/>
        <w:lang w:val="zh-CN" w:eastAsia="zh-CN"/>
      </w:rPr>
    </w:lvl>
  </w:abstractNum>
  <w:abstractNum w:abstractNumId="4" w15:restartNumberingAfterBreak="0">
    <w:nsid w:val="B5CF74F5"/>
    <w:multiLevelType w:val="multilevel"/>
    <w:tmpl w:val="B5CF74F5"/>
    <w:lvl w:ilvl="0">
      <w:start w:val="1"/>
      <w:numFmt w:val="decimal"/>
      <w:lvlText w:val="%1."/>
      <w:lvlJc w:val="left"/>
      <w:pPr>
        <w:ind w:left="944" w:hanging="315"/>
      </w:pPr>
      <w:rPr>
        <w:rFonts w:ascii="Arial Unicode MS" w:eastAsia="Arial Unicode MS" w:hAnsi="Arial Unicode MS" w:hint="eastAsia"/>
        <w:color w:val="231F20"/>
        <w:spacing w:val="2"/>
        <w:w w:val="92"/>
        <w:sz w:val="18"/>
        <w:u w:val="none" w:color="231F20"/>
        <w:lang w:val="zh-CN" w:eastAsia="zh-CN"/>
      </w:rPr>
    </w:lvl>
    <w:lvl w:ilvl="1">
      <w:numFmt w:val="bullet"/>
      <w:lvlText w:val="•"/>
      <w:lvlJc w:val="left"/>
      <w:pPr>
        <w:ind w:left="1902" w:hanging="315"/>
      </w:pPr>
      <w:rPr>
        <w:rFonts w:hint="default"/>
        <w:u w:val="none"/>
        <w:lang w:val="zh-CN" w:eastAsia="zh-CN"/>
      </w:rPr>
    </w:lvl>
    <w:lvl w:ilvl="2">
      <w:numFmt w:val="bullet"/>
      <w:lvlText w:val="•"/>
      <w:lvlJc w:val="left"/>
      <w:pPr>
        <w:ind w:left="2865" w:hanging="315"/>
      </w:pPr>
      <w:rPr>
        <w:rFonts w:hint="default"/>
        <w:u w:val="none"/>
        <w:lang w:val="zh-CN" w:eastAsia="zh-CN"/>
      </w:rPr>
    </w:lvl>
    <w:lvl w:ilvl="3">
      <w:numFmt w:val="bullet"/>
      <w:lvlText w:val="•"/>
      <w:lvlJc w:val="left"/>
      <w:pPr>
        <w:ind w:left="3827" w:hanging="315"/>
      </w:pPr>
      <w:rPr>
        <w:rFonts w:hint="default"/>
        <w:u w:val="none"/>
        <w:lang w:val="zh-CN" w:eastAsia="zh-CN"/>
      </w:rPr>
    </w:lvl>
    <w:lvl w:ilvl="4">
      <w:numFmt w:val="bullet"/>
      <w:lvlText w:val="•"/>
      <w:lvlJc w:val="left"/>
      <w:pPr>
        <w:ind w:left="4790" w:hanging="315"/>
      </w:pPr>
      <w:rPr>
        <w:rFonts w:hint="default"/>
        <w:u w:val="none"/>
        <w:lang w:val="zh-CN" w:eastAsia="zh-CN"/>
      </w:rPr>
    </w:lvl>
    <w:lvl w:ilvl="5">
      <w:numFmt w:val="bullet"/>
      <w:lvlText w:val="•"/>
      <w:lvlJc w:val="left"/>
      <w:pPr>
        <w:ind w:left="5752" w:hanging="315"/>
      </w:pPr>
      <w:rPr>
        <w:rFonts w:hint="default"/>
        <w:u w:val="none"/>
        <w:lang w:val="zh-CN" w:eastAsia="zh-CN"/>
      </w:rPr>
    </w:lvl>
    <w:lvl w:ilvl="6">
      <w:numFmt w:val="bullet"/>
      <w:lvlText w:val="•"/>
      <w:lvlJc w:val="left"/>
      <w:pPr>
        <w:ind w:left="6715" w:hanging="315"/>
      </w:pPr>
      <w:rPr>
        <w:rFonts w:hint="default"/>
        <w:u w:val="none"/>
        <w:lang w:val="zh-CN" w:eastAsia="zh-CN"/>
      </w:rPr>
    </w:lvl>
    <w:lvl w:ilvl="7">
      <w:numFmt w:val="bullet"/>
      <w:lvlText w:val="•"/>
      <w:lvlJc w:val="left"/>
      <w:pPr>
        <w:ind w:left="7677" w:hanging="315"/>
      </w:pPr>
      <w:rPr>
        <w:rFonts w:hint="default"/>
        <w:u w:val="none"/>
        <w:lang w:val="zh-CN" w:eastAsia="zh-CN"/>
      </w:rPr>
    </w:lvl>
    <w:lvl w:ilvl="8">
      <w:numFmt w:val="bullet"/>
      <w:lvlText w:val="•"/>
      <w:lvlJc w:val="left"/>
      <w:pPr>
        <w:ind w:left="8640" w:hanging="315"/>
      </w:pPr>
      <w:rPr>
        <w:rFonts w:hint="default"/>
        <w:u w:val="none"/>
        <w:lang w:val="zh-CN" w:eastAsia="zh-CN"/>
      </w:rPr>
    </w:lvl>
  </w:abstractNum>
  <w:abstractNum w:abstractNumId="5" w15:restartNumberingAfterBreak="0">
    <w:nsid w:val="2D82ADF7"/>
    <w:multiLevelType w:val="singleLevel"/>
    <w:tmpl w:val="2D82ADF7"/>
    <w:lvl w:ilvl="0">
      <w:start w:val="10"/>
      <w:numFmt w:val="chineseCounting"/>
      <w:suff w:val="nothing"/>
      <w:lvlText w:val="%1、"/>
      <w:lvlJc w:val="left"/>
      <w:rPr>
        <w:rFonts w:hint="eastAsia"/>
      </w:rPr>
    </w:lvl>
  </w:abstractNum>
  <w:abstractNum w:abstractNumId="6" w15:restartNumberingAfterBreak="0">
    <w:nsid w:val="429CD0B5"/>
    <w:multiLevelType w:val="multilevel"/>
    <w:tmpl w:val="429CD0B5"/>
    <w:lvl w:ilvl="0">
      <w:start w:val="1"/>
      <w:numFmt w:val="decimal"/>
      <w:lvlText w:val="%1."/>
      <w:lvlJc w:val="left"/>
      <w:pPr>
        <w:ind w:left="944" w:hanging="315"/>
      </w:pPr>
      <w:rPr>
        <w:rFonts w:ascii="Arial Unicode MS" w:eastAsia="Arial Unicode MS" w:hAnsi="Arial Unicode MS" w:hint="eastAsia"/>
        <w:color w:val="231F20"/>
        <w:spacing w:val="2"/>
        <w:w w:val="92"/>
        <w:sz w:val="18"/>
        <w:u w:val="none" w:color="231F20"/>
        <w:lang w:val="zh-CN" w:eastAsia="zh-CN"/>
      </w:rPr>
    </w:lvl>
    <w:lvl w:ilvl="1">
      <w:numFmt w:val="bullet"/>
      <w:lvlText w:val="•"/>
      <w:lvlJc w:val="left"/>
      <w:pPr>
        <w:ind w:left="1902" w:hanging="315"/>
      </w:pPr>
      <w:rPr>
        <w:rFonts w:hint="default"/>
        <w:u w:val="none"/>
        <w:lang w:val="zh-CN" w:eastAsia="zh-CN"/>
      </w:rPr>
    </w:lvl>
    <w:lvl w:ilvl="2">
      <w:numFmt w:val="bullet"/>
      <w:lvlText w:val="•"/>
      <w:lvlJc w:val="left"/>
      <w:pPr>
        <w:ind w:left="2865" w:hanging="315"/>
      </w:pPr>
      <w:rPr>
        <w:rFonts w:hint="default"/>
        <w:u w:val="none"/>
        <w:lang w:val="zh-CN" w:eastAsia="zh-CN"/>
      </w:rPr>
    </w:lvl>
    <w:lvl w:ilvl="3">
      <w:numFmt w:val="bullet"/>
      <w:lvlText w:val="•"/>
      <w:lvlJc w:val="left"/>
      <w:pPr>
        <w:ind w:left="3827" w:hanging="315"/>
      </w:pPr>
      <w:rPr>
        <w:rFonts w:hint="default"/>
        <w:u w:val="none"/>
        <w:lang w:val="zh-CN" w:eastAsia="zh-CN"/>
      </w:rPr>
    </w:lvl>
    <w:lvl w:ilvl="4">
      <w:numFmt w:val="bullet"/>
      <w:lvlText w:val="•"/>
      <w:lvlJc w:val="left"/>
      <w:pPr>
        <w:ind w:left="4790" w:hanging="315"/>
      </w:pPr>
      <w:rPr>
        <w:rFonts w:hint="default"/>
        <w:u w:val="none"/>
        <w:lang w:val="zh-CN" w:eastAsia="zh-CN"/>
      </w:rPr>
    </w:lvl>
    <w:lvl w:ilvl="5">
      <w:numFmt w:val="bullet"/>
      <w:lvlText w:val="•"/>
      <w:lvlJc w:val="left"/>
      <w:pPr>
        <w:ind w:left="5752" w:hanging="315"/>
      </w:pPr>
      <w:rPr>
        <w:rFonts w:hint="default"/>
        <w:u w:val="none"/>
        <w:lang w:val="zh-CN" w:eastAsia="zh-CN"/>
      </w:rPr>
    </w:lvl>
    <w:lvl w:ilvl="6">
      <w:numFmt w:val="bullet"/>
      <w:lvlText w:val="•"/>
      <w:lvlJc w:val="left"/>
      <w:pPr>
        <w:ind w:left="6715" w:hanging="315"/>
      </w:pPr>
      <w:rPr>
        <w:rFonts w:hint="default"/>
        <w:u w:val="none"/>
        <w:lang w:val="zh-CN" w:eastAsia="zh-CN"/>
      </w:rPr>
    </w:lvl>
    <w:lvl w:ilvl="7">
      <w:numFmt w:val="bullet"/>
      <w:lvlText w:val="•"/>
      <w:lvlJc w:val="left"/>
      <w:pPr>
        <w:ind w:left="7677" w:hanging="315"/>
      </w:pPr>
      <w:rPr>
        <w:rFonts w:hint="default"/>
        <w:u w:val="none"/>
        <w:lang w:val="zh-CN" w:eastAsia="zh-CN"/>
      </w:rPr>
    </w:lvl>
    <w:lvl w:ilvl="8">
      <w:numFmt w:val="bullet"/>
      <w:lvlText w:val="•"/>
      <w:lvlJc w:val="left"/>
      <w:pPr>
        <w:ind w:left="8640" w:hanging="315"/>
      </w:pPr>
      <w:rPr>
        <w:rFonts w:hint="default"/>
        <w:u w:val="none"/>
        <w:lang w:val="zh-CN" w:eastAsia="zh-CN"/>
      </w:rPr>
    </w:lvl>
  </w:abstractNum>
  <w:abstractNum w:abstractNumId="7" w15:restartNumberingAfterBreak="0">
    <w:nsid w:val="64C0CB79"/>
    <w:multiLevelType w:val="multilevel"/>
    <w:tmpl w:val="64C0CB79"/>
    <w:lvl w:ilvl="0">
      <w:start w:val="1"/>
      <w:numFmt w:val="decimal"/>
      <w:lvlText w:val="%1."/>
      <w:lvlJc w:val="left"/>
      <w:pPr>
        <w:ind w:left="944" w:hanging="315"/>
      </w:pPr>
      <w:rPr>
        <w:rFonts w:ascii="Times New Roman" w:eastAsia="Times New Roman" w:hAnsi="Times New Roman" w:hint="default"/>
        <w:color w:val="231F20"/>
        <w:spacing w:val="2"/>
        <w:w w:val="102"/>
        <w:sz w:val="18"/>
        <w:u w:val="none" w:color="231F20"/>
        <w:lang w:val="zh-CN" w:eastAsia="zh-CN"/>
      </w:rPr>
    </w:lvl>
    <w:lvl w:ilvl="1">
      <w:numFmt w:val="bullet"/>
      <w:lvlText w:val="•"/>
      <w:lvlJc w:val="left"/>
      <w:pPr>
        <w:ind w:left="1720" w:hanging="315"/>
      </w:pPr>
      <w:rPr>
        <w:rFonts w:hint="default"/>
        <w:u w:val="none"/>
        <w:lang w:val="zh-CN" w:eastAsia="zh-CN"/>
      </w:rPr>
    </w:lvl>
    <w:lvl w:ilvl="2">
      <w:numFmt w:val="bullet"/>
      <w:lvlText w:val="•"/>
      <w:lvlJc w:val="left"/>
      <w:pPr>
        <w:ind w:left="2702" w:hanging="315"/>
      </w:pPr>
      <w:rPr>
        <w:rFonts w:hint="default"/>
        <w:u w:val="none"/>
        <w:lang w:val="zh-CN" w:eastAsia="zh-CN"/>
      </w:rPr>
    </w:lvl>
    <w:lvl w:ilvl="3">
      <w:numFmt w:val="bullet"/>
      <w:lvlText w:val="•"/>
      <w:lvlJc w:val="left"/>
      <w:pPr>
        <w:ind w:left="3685" w:hanging="315"/>
      </w:pPr>
      <w:rPr>
        <w:rFonts w:hint="default"/>
        <w:u w:val="none"/>
        <w:lang w:val="zh-CN" w:eastAsia="zh-CN"/>
      </w:rPr>
    </w:lvl>
    <w:lvl w:ilvl="4">
      <w:numFmt w:val="bullet"/>
      <w:lvlText w:val="•"/>
      <w:lvlJc w:val="left"/>
      <w:pPr>
        <w:ind w:left="4668" w:hanging="315"/>
      </w:pPr>
      <w:rPr>
        <w:rFonts w:hint="default"/>
        <w:u w:val="none"/>
        <w:lang w:val="zh-CN" w:eastAsia="zh-CN"/>
      </w:rPr>
    </w:lvl>
    <w:lvl w:ilvl="5">
      <w:numFmt w:val="bullet"/>
      <w:lvlText w:val="•"/>
      <w:lvlJc w:val="left"/>
      <w:pPr>
        <w:ind w:left="5651" w:hanging="315"/>
      </w:pPr>
      <w:rPr>
        <w:rFonts w:hint="default"/>
        <w:u w:val="none"/>
        <w:lang w:val="zh-CN" w:eastAsia="zh-CN"/>
      </w:rPr>
    </w:lvl>
    <w:lvl w:ilvl="6">
      <w:numFmt w:val="bullet"/>
      <w:lvlText w:val="•"/>
      <w:lvlJc w:val="left"/>
      <w:pPr>
        <w:ind w:left="6634" w:hanging="315"/>
      </w:pPr>
      <w:rPr>
        <w:rFonts w:hint="default"/>
        <w:u w:val="none"/>
        <w:lang w:val="zh-CN" w:eastAsia="zh-CN"/>
      </w:rPr>
    </w:lvl>
    <w:lvl w:ilvl="7">
      <w:numFmt w:val="bullet"/>
      <w:lvlText w:val="•"/>
      <w:lvlJc w:val="left"/>
      <w:pPr>
        <w:ind w:left="7617" w:hanging="315"/>
      </w:pPr>
      <w:rPr>
        <w:rFonts w:hint="default"/>
        <w:u w:val="none"/>
        <w:lang w:val="zh-CN" w:eastAsia="zh-CN"/>
      </w:rPr>
    </w:lvl>
    <w:lvl w:ilvl="8">
      <w:numFmt w:val="bullet"/>
      <w:lvlText w:val="•"/>
      <w:lvlJc w:val="left"/>
      <w:pPr>
        <w:ind w:left="8599" w:hanging="315"/>
      </w:pPr>
      <w:rPr>
        <w:rFonts w:hint="default"/>
        <w:u w:val="none"/>
        <w:lang w:val="zh-CN" w:eastAsia="zh-CN"/>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420"/>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NGQ5ZDA5Mzg4OGU3YzkwMDY5MGFiZjdiOWU1NWQifQ=="/>
  </w:docVars>
  <w:rsids>
    <w:rsidRoot w:val="00172A27"/>
    <w:rsid w:val="00172A27"/>
    <w:rsid w:val="0061454E"/>
    <w:rsid w:val="00642C9A"/>
    <w:rsid w:val="00890C0F"/>
    <w:rsid w:val="0EE3749D"/>
    <w:rsid w:val="17C613AC"/>
    <w:rsid w:val="26C8507A"/>
    <w:rsid w:val="2DA53AEC"/>
    <w:rsid w:val="38AE575D"/>
    <w:rsid w:val="40B91A0F"/>
    <w:rsid w:val="4EE01AA1"/>
    <w:rsid w:val="53F77C23"/>
    <w:rsid w:val="5576269E"/>
    <w:rsid w:val="75E56F88"/>
    <w:rsid w:val="7F465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ABE0EBC-9456-4DD2-BA49-6C582C76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semiHidden="1" w:unhideWhenUsed="1" w:qFormat="1"/>
    <w:lsdException w:name="heading 3" w:semiHidden="1" w:unhideWhenUsed="1" w:qFormat="1"/>
    <w:lsdException w:name="heading 4"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unhideWhenUsed/>
    <w:qFormat/>
    <w:pPr>
      <w:widowControl w:val="0"/>
      <w:autoSpaceDE w:val="0"/>
      <w:autoSpaceDN w:val="0"/>
    </w:pPr>
    <w:rPr>
      <w:rFonts w:ascii="Arial Unicode MS" w:eastAsia="Arial Unicode MS" w:hAnsi="Arial Unicode MS" w:cstheme="minorBidi" w:hint="eastAsia"/>
      <w:sz w:val="22"/>
      <w:lang w:val="zh-CN"/>
    </w:rPr>
  </w:style>
  <w:style w:type="paragraph" w:styleId="1">
    <w:name w:val="heading 1"/>
    <w:basedOn w:val="a"/>
    <w:next w:val="a"/>
    <w:uiPriority w:val="1"/>
    <w:unhideWhenUsed/>
    <w:qFormat/>
    <w:pPr>
      <w:spacing w:before="10"/>
      <w:ind w:right="1338"/>
      <w:outlineLvl w:val="0"/>
    </w:pPr>
    <w:rPr>
      <w:rFonts w:ascii="方正姚体" w:eastAsia="方正姚体" w:hAnsi="方正姚体"/>
      <w:sz w:val="41"/>
    </w:rPr>
  </w:style>
  <w:style w:type="paragraph" w:styleId="4">
    <w:name w:val="heading 4"/>
    <w:basedOn w:val="a"/>
    <w:next w:val="a"/>
    <w:uiPriority w:val="1"/>
    <w:unhideWhenUsed/>
    <w:qFormat/>
    <w:pPr>
      <w:spacing w:before="40"/>
      <w:ind w:right="1338"/>
      <w:jc w:val="center"/>
      <w:outlineLvl w:val="3"/>
    </w:pPr>
    <w:rPr>
      <w:sz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rPr>
      <w:sz w:val="20"/>
    </w:rPr>
  </w:style>
  <w:style w:type="paragraph" w:styleId="a4">
    <w:name w:val="footer"/>
    <w:basedOn w:val="a"/>
    <w:uiPriority w:val="99"/>
    <w:unhideWhenUsed/>
    <w:qFormat/>
    <w:pPr>
      <w:tabs>
        <w:tab w:val="center" w:pos="4153"/>
        <w:tab w:val="right" w:pos="8306"/>
      </w:tabs>
      <w:snapToGrid w:val="0"/>
    </w:pPr>
    <w:rPr>
      <w:rFonts w:hint="default"/>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customStyle="1" w:styleId="TableParagraph">
    <w:name w:val="Table Paragraph"/>
    <w:basedOn w:val="a"/>
    <w:uiPriority w:val="1"/>
    <w:unhideWhenUsed/>
    <w:qFormat/>
  </w:style>
  <w:style w:type="paragraph" w:styleId="a6">
    <w:name w:val="List Paragraph"/>
    <w:basedOn w:val="a"/>
    <w:uiPriority w:val="1"/>
    <w:unhideWhenUsed/>
    <w:qFormat/>
    <w:pPr>
      <w:spacing w:before="53"/>
      <w:ind w:left="944" w:hanging="31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8</Pages>
  <Words>390</Words>
  <Characters>2229</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feiying</dc:creator>
  <cp:lastModifiedBy>君丰快印</cp:lastModifiedBy>
  <cp:revision>2</cp:revision>
  <dcterms:created xsi:type="dcterms:W3CDTF">2020-01-08T02:22:00Z</dcterms:created>
  <dcterms:modified xsi:type="dcterms:W3CDTF">2023-02-06T09:28:00Z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FE5D69800E8D4D7AABD19F3DEF6677E4</vt:lpwstr>
  </property>
</Properties>
</file>