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E30" w:rsidRDefault="009612C6" w:rsidP="00C66909">
      <w:pPr>
        <w:jc w:val="center"/>
        <w:rPr>
          <w:b/>
          <w:sz w:val="44"/>
          <w:szCs w:val="44"/>
        </w:rPr>
      </w:pPr>
      <w:r>
        <w:rPr>
          <w:rFonts w:hint="eastAsia"/>
          <w:b/>
          <w:sz w:val="44"/>
          <w:szCs w:val="44"/>
        </w:rPr>
        <w:t>洞口县</w:t>
      </w:r>
      <w:r w:rsidR="00C66909">
        <w:rPr>
          <w:rFonts w:hint="eastAsia"/>
          <w:b/>
          <w:sz w:val="44"/>
          <w:szCs w:val="44"/>
        </w:rPr>
        <w:t>妇幼保健计划生育服务中心</w:t>
      </w:r>
      <w:r w:rsidR="00C66909">
        <w:rPr>
          <w:rFonts w:hint="eastAsia"/>
          <w:b/>
          <w:sz w:val="44"/>
          <w:szCs w:val="44"/>
        </w:rPr>
        <w:t>2021</w:t>
      </w:r>
      <w:r w:rsidR="00C66909">
        <w:rPr>
          <w:rFonts w:hint="eastAsia"/>
          <w:b/>
          <w:sz w:val="44"/>
          <w:szCs w:val="44"/>
        </w:rPr>
        <w:t>年度</w:t>
      </w:r>
      <w:r>
        <w:rPr>
          <w:rFonts w:hint="eastAsia"/>
          <w:b/>
          <w:sz w:val="44"/>
          <w:szCs w:val="44"/>
        </w:rPr>
        <w:t>整体支出绩效评价报告</w:t>
      </w:r>
    </w:p>
    <w:p w:rsidR="00AC3E30" w:rsidRDefault="00AC3E30">
      <w:pPr>
        <w:ind w:firstLineChars="200" w:firstLine="600"/>
        <w:rPr>
          <w:sz w:val="30"/>
          <w:szCs w:val="30"/>
        </w:rPr>
      </w:pPr>
    </w:p>
    <w:p w:rsidR="00AC3E30" w:rsidRDefault="009612C6">
      <w:pPr>
        <w:ind w:firstLineChars="200" w:firstLine="602"/>
        <w:rPr>
          <w:b/>
          <w:sz w:val="30"/>
          <w:szCs w:val="30"/>
        </w:rPr>
      </w:pPr>
      <w:r>
        <w:rPr>
          <w:rFonts w:hint="eastAsia"/>
          <w:b/>
          <w:sz w:val="30"/>
          <w:szCs w:val="30"/>
        </w:rPr>
        <w:t>一、部门概况</w:t>
      </w:r>
    </w:p>
    <w:p w:rsidR="00AC3E30" w:rsidRDefault="009612C6">
      <w:pPr>
        <w:ind w:firstLineChars="200" w:firstLine="600"/>
        <w:rPr>
          <w:sz w:val="30"/>
          <w:szCs w:val="30"/>
        </w:rPr>
      </w:pPr>
      <w:r>
        <w:rPr>
          <w:rFonts w:hint="eastAsia"/>
          <w:sz w:val="30"/>
          <w:szCs w:val="30"/>
        </w:rPr>
        <w:t>（一）基本情况</w:t>
      </w:r>
    </w:p>
    <w:p w:rsidR="00AC3E30" w:rsidRDefault="009612C6">
      <w:pPr>
        <w:ind w:firstLineChars="200" w:firstLine="600"/>
        <w:rPr>
          <w:sz w:val="30"/>
          <w:szCs w:val="30"/>
        </w:rPr>
      </w:pPr>
      <w:r>
        <w:rPr>
          <w:rFonts w:hint="eastAsia"/>
          <w:sz w:val="30"/>
          <w:szCs w:val="30"/>
        </w:rPr>
        <w:t>洞口县</w:t>
      </w:r>
      <w:r w:rsidR="00C66909">
        <w:rPr>
          <w:rFonts w:hint="eastAsia"/>
          <w:sz w:val="30"/>
          <w:szCs w:val="30"/>
          <w:u w:val="single"/>
        </w:rPr>
        <w:t>妇幼保健计划生育服务中心</w:t>
      </w:r>
      <w:r>
        <w:rPr>
          <w:rFonts w:hint="eastAsia"/>
          <w:sz w:val="30"/>
          <w:szCs w:val="30"/>
        </w:rPr>
        <w:t>位于洞口县</w:t>
      </w:r>
      <w:r w:rsidR="00C66909">
        <w:rPr>
          <w:rFonts w:hint="eastAsia"/>
          <w:sz w:val="30"/>
          <w:szCs w:val="30"/>
          <w:u w:val="single"/>
        </w:rPr>
        <w:t>中</w:t>
      </w:r>
      <w:r>
        <w:rPr>
          <w:rFonts w:hint="eastAsia"/>
          <w:sz w:val="30"/>
          <w:szCs w:val="30"/>
        </w:rPr>
        <w:t>部的</w:t>
      </w:r>
      <w:r>
        <w:rPr>
          <w:rFonts w:hint="eastAsia"/>
          <w:sz w:val="30"/>
          <w:szCs w:val="30"/>
          <w:u w:val="single"/>
        </w:rPr>
        <w:t xml:space="preserve"> </w:t>
      </w:r>
      <w:r w:rsidR="00C66909">
        <w:rPr>
          <w:rFonts w:hint="eastAsia"/>
          <w:sz w:val="30"/>
          <w:szCs w:val="30"/>
          <w:u w:val="single"/>
        </w:rPr>
        <w:t>华荣</w:t>
      </w:r>
      <w:r>
        <w:rPr>
          <w:rFonts w:hint="eastAsia"/>
          <w:sz w:val="30"/>
          <w:szCs w:val="30"/>
          <w:u w:val="single"/>
        </w:rPr>
        <w:t>路</w:t>
      </w:r>
      <w:r>
        <w:rPr>
          <w:rFonts w:hint="eastAsia"/>
          <w:sz w:val="30"/>
          <w:szCs w:val="30"/>
          <w:u w:val="single"/>
        </w:rPr>
        <w:t>8</w:t>
      </w:r>
      <w:r>
        <w:rPr>
          <w:rFonts w:hint="eastAsia"/>
          <w:sz w:val="30"/>
          <w:szCs w:val="30"/>
          <w:u w:val="single"/>
        </w:rPr>
        <w:t>号</w:t>
      </w:r>
      <w:r>
        <w:rPr>
          <w:rFonts w:hint="eastAsia"/>
          <w:sz w:val="30"/>
          <w:szCs w:val="30"/>
          <w:u w:val="single"/>
        </w:rPr>
        <w:t xml:space="preserve">  </w:t>
      </w:r>
      <w:r>
        <w:rPr>
          <w:rFonts w:hint="eastAsia"/>
          <w:sz w:val="30"/>
          <w:szCs w:val="30"/>
        </w:rPr>
        <w:t>。</w:t>
      </w:r>
    </w:p>
    <w:p w:rsidR="00C66909" w:rsidRPr="00336FC1" w:rsidRDefault="009612C6" w:rsidP="00C66909">
      <w:pPr>
        <w:ind w:firstLineChars="200" w:firstLine="600"/>
        <w:rPr>
          <w:rFonts w:ascii="宋体" w:hAnsi="宋体"/>
          <w:color w:val="000000"/>
          <w:sz w:val="32"/>
          <w:szCs w:val="32"/>
          <w:shd w:val="clear" w:color="auto" w:fill="FFFFFF"/>
        </w:rPr>
      </w:pPr>
      <w:r>
        <w:rPr>
          <w:rFonts w:hint="eastAsia"/>
          <w:sz w:val="30"/>
          <w:szCs w:val="30"/>
        </w:rPr>
        <w:t>洞口县</w:t>
      </w:r>
      <w:r w:rsidR="00C66909">
        <w:rPr>
          <w:rFonts w:hint="eastAsia"/>
          <w:sz w:val="30"/>
          <w:szCs w:val="30"/>
          <w:u w:val="single"/>
        </w:rPr>
        <w:t>妇幼保健计划生育服务中心</w:t>
      </w:r>
      <w:r>
        <w:rPr>
          <w:rFonts w:hint="eastAsia"/>
          <w:sz w:val="30"/>
          <w:szCs w:val="30"/>
        </w:rPr>
        <w:t>现属</w:t>
      </w:r>
      <w:r>
        <w:rPr>
          <w:rFonts w:hint="eastAsia"/>
          <w:sz w:val="30"/>
          <w:szCs w:val="30"/>
          <w:u w:val="single"/>
        </w:rPr>
        <w:t xml:space="preserve"> </w:t>
      </w:r>
      <w:r>
        <w:rPr>
          <w:rFonts w:hint="eastAsia"/>
          <w:sz w:val="30"/>
          <w:szCs w:val="30"/>
          <w:u w:val="single"/>
        </w:rPr>
        <w:t>行政事业</w:t>
      </w:r>
      <w:r>
        <w:rPr>
          <w:rFonts w:hint="eastAsia"/>
          <w:sz w:val="30"/>
          <w:szCs w:val="30"/>
          <w:u w:val="single"/>
        </w:rPr>
        <w:t xml:space="preserve">  </w:t>
      </w:r>
      <w:r>
        <w:rPr>
          <w:rFonts w:hint="eastAsia"/>
          <w:sz w:val="30"/>
          <w:szCs w:val="30"/>
        </w:rPr>
        <w:t>单位（单位性质），隶属洞口县</w:t>
      </w:r>
      <w:r>
        <w:rPr>
          <w:rFonts w:hint="eastAsia"/>
          <w:sz w:val="30"/>
          <w:szCs w:val="30"/>
          <w:u w:val="single"/>
        </w:rPr>
        <w:t xml:space="preserve"> </w:t>
      </w:r>
      <w:r w:rsidR="00C66909">
        <w:rPr>
          <w:rFonts w:hint="eastAsia"/>
          <w:sz w:val="30"/>
          <w:szCs w:val="30"/>
          <w:u w:val="single"/>
        </w:rPr>
        <w:t>卫健局</w:t>
      </w:r>
      <w:r>
        <w:rPr>
          <w:rFonts w:hint="eastAsia"/>
          <w:sz w:val="30"/>
          <w:szCs w:val="30"/>
          <w:u w:val="single"/>
        </w:rPr>
        <w:t xml:space="preserve"> </w:t>
      </w:r>
      <w:r>
        <w:rPr>
          <w:rFonts w:hint="eastAsia"/>
          <w:sz w:val="30"/>
          <w:szCs w:val="30"/>
        </w:rPr>
        <w:t>管理。现有职工</w:t>
      </w:r>
      <w:r>
        <w:rPr>
          <w:rFonts w:hint="eastAsia"/>
          <w:sz w:val="30"/>
          <w:szCs w:val="30"/>
          <w:u w:val="single"/>
        </w:rPr>
        <w:t xml:space="preserve">  </w:t>
      </w:r>
      <w:r w:rsidR="00C66909">
        <w:rPr>
          <w:rFonts w:hint="eastAsia"/>
          <w:sz w:val="30"/>
          <w:szCs w:val="30"/>
          <w:u w:val="single"/>
        </w:rPr>
        <w:t>96</w:t>
      </w:r>
      <w:r>
        <w:rPr>
          <w:rFonts w:hint="eastAsia"/>
          <w:sz w:val="30"/>
          <w:szCs w:val="30"/>
          <w:u w:val="single"/>
        </w:rPr>
        <w:t xml:space="preserve"> </w:t>
      </w:r>
      <w:r>
        <w:rPr>
          <w:rFonts w:hint="eastAsia"/>
          <w:sz w:val="30"/>
          <w:szCs w:val="30"/>
        </w:rPr>
        <w:t>人，其中在职人员</w:t>
      </w:r>
      <w:r>
        <w:rPr>
          <w:rFonts w:hint="eastAsia"/>
          <w:sz w:val="30"/>
          <w:szCs w:val="30"/>
          <w:u w:val="single"/>
        </w:rPr>
        <w:t xml:space="preserve">    </w:t>
      </w:r>
      <w:r w:rsidR="00C66909">
        <w:rPr>
          <w:rFonts w:hint="eastAsia"/>
          <w:sz w:val="30"/>
          <w:szCs w:val="30"/>
          <w:u w:val="single"/>
        </w:rPr>
        <w:t>58</w:t>
      </w:r>
      <w:r>
        <w:rPr>
          <w:rFonts w:hint="eastAsia"/>
          <w:sz w:val="30"/>
          <w:szCs w:val="30"/>
        </w:rPr>
        <w:t>人，退休人员</w:t>
      </w:r>
      <w:r>
        <w:rPr>
          <w:rFonts w:hint="eastAsia"/>
          <w:sz w:val="30"/>
          <w:szCs w:val="30"/>
          <w:u w:val="single"/>
        </w:rPr>
        <w:t xml:space="preserve">  </w:t>
      </w:r>
      <w:r w:rsidR="00C66909">
        <w:rPr>
          <w:rFonts w:hint="eastAsia"/>
          <w:sz w:val="30"/>
          <w:szCs w:val="30"/>
          <w:u w:val="single"/>
        </w:rPr>
        <w:t>38</w:t>
      </w:r>
      <w:r>
        <w:rPr>
          <w:rFonts w:hint="eastAsia"/>
          <w:sz w:val="30"/>
          <w:szCs w:val="30"/>
          <w:u w:val="single"/>
        </w:rPr>
        <w:t xml:space="preserve"> </w:t>
      </w:r>
      <w:r>
        <w:rPr>
          <w:rFonts w:hint="eastAsia"/>
          <w:sz w:val="30"/>
          <w:szCs w:val="30"/>
        </w:rPr>
        <w:t>人。</w:t>
      </w:r>
      <w:r>
        <w:rPr>
          <w:rFonts w:asciiTheme="majorEastAsia" w:eastAsiaTheme="majorEastAsia" w:hAnsiTheme="majorEastAsia" w:cstheme="majorEastAsia" w:hint="eastAsia"/>
          <w:sz w:val="32"/>
          <w:szCs w:val="32"/>
        </w:rPr>
        <w:t>2021</w:t>
      </w:r>
      <w:r w:rsidR="00C66909">
        <w:rPr>
          <w:rFonts w:asciiTheme="majorEastAsia" w:eastAsiaTheme="majorEastAsia" w:hAnsiTheme="majorEastAsia" w:cstheme="majorEastAsia" w:hint="eastAsia"/>
          <w:sz w:val="32"/>
          <w:szCs w:val="32"/>
        </w:rPr>
        <w:t>年我院内</w:t>
      </w:r>
      <w:r w:rsidR="00C66909">
        <w:rPr>
          <w:rFonts w:hint="eastAsia"/>
          <w:sz w:val="30"/>
          <w:szCs w:val="30"/>
        </w:rPr>
        <w:t>设</w:t>
      </w:r>
      <w:r w:rsidR="00C66909" w:rsidRPr="00336FC1">
        <w:rPr>
          <w:rFonts w:ascii="宋体" w:hAnsi="宋体" w:hint="eastAsia"/>
          <w:color w:val="000000"/>
          <w:sz w:val="32"/>
          <w:szCs w:val="32"/>
          <w:shd w:val="clear" w:color="auto" w:fill="FFFFFF"/>
        </w:rPr>
        <w:t>办公室、医务科、妇产科、儿保科、药剂科、检验科、B超科、婚、孕检科、农合科、信息科、护理部、财务室、保健科等13个科室。</w:t>
      </w:r>
    </w:p>
    <w:p w:rsidR="00C66909" w:rsidRPr="00B13F98" w:rsidRDefault="00C66909" w:rsidP="00C66909">
      <w:pPr>
        <w:ind w:firstLineChars="150" w:firstLine="480"/>
        <w:rPr>
          <w:rFonts w:ascii="宋体" w:hAnsi="宋体"/>
          <w:color w:val="000000"/>
          <w:sz w:val="32"/>
          <w:szCs w:val="32"/>
          <w:shd w:val="clear" w:color="auto" w:fill="FFFFFF"/>
        </w:rPr>
      </w:pPr>
    </w:p>
    <w:p w:rsidR="00C66909" w:rsidRDefault="009612C6" w:rsidP="00C66909">
      <w:pPr>
        <w:ind w:firstLineChars="200" w:firstLine="600"/>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（二）单位的主要职能是：（根据单位实际情况填写）</w:t>
      </w:r>
    </w:p>
    <w:p w:rsidR="00C66909" w:rsidRDefault="00C66909" w:rsidP="00C66909">
      <w:pPr>
        <w:ind w:firstLineChars="200" w:firstLine="600"/>
        <w:rPr>
          <w:rFonts w:ascii="宋体" w:hAnsi="宋体"/>
          <w:color w:val="000000"/>
          <w:sz w:val="32"/>
          <w:szCs w:val="32"/>
          <w:shd w:val="clear" w:color="auto" w:fill="FFFFFF"/>
        </w:rPr>
      </w:pPr>
      <w:r>
        <w:rPr>
          <w:rFonts w:asciiTheme="majorEastAsia" w:eastAsiaTheme="majorEastAsia" w:hAnsiTheme="majorEastAsia" w:cstheme="majorEastAsia" w:hint="eastAsia"/>
          <w:sz w:val="30"/>
          <w:szCs w:val="30"/>
        </w:rPr>
        <w:t>1、</w:t>
      </w:r>
      <w:r w:rsidRPr="00B13F98">
        <w:rPr>
          <w:rFonts w:ascii="宋体" w:hAnsi="宋体" w:hint="eastAsia"/>
          <w:color w:val="000000"/>
          <w:sz w:val="32"/>
          <w:szCs w:val="32"/>
          <w:shd w:val="clear" w:color="auto" w:fill="FFFFFF"/>
        </w:rPr>
        <w:t>为辖区内妇女儿童提供围产保健、妇女保健、儿童保健等妇幼保健服务和妇女儿童常见病防治、助产技术服务等，</w:t>
      </w:r>
      <w:r>
        <w:rPr>
          <w:rFonts w:ascii="宋体" w:hAnsi="宋体" w:hint="eastAsia"/>
          <w:color w:val="000000"/>
          <w:sz w:val="32"/>
          <w:szCs w:val="32"/>
          <w:shd w:val="clear" w:color="auto" w:fill="FFFFFF"/>
        </w:rPr>
        <w:t xml:space="preserve">   </w:t>
      </w:r>
    </w:p>
    <w:p w:rsidR="00C66909" w:rsidRDefault="00C66909" w:rsidP="00C66909">
      <w:pPr>
        <w:ind w:leftChars="67" w:left="141" w:firstLineChars="150" w:firstLine="480"/>
        <w:rPr>
          <w:rFonts w:ascii="宋体" w:hAnsi="宋体"/>
          <w:color w:val="000000"/>
          <w:sz w:val="32"/>
          <w:szCs w:val="32"/>
          <w:shd w:val="clear" w:color="auto" w:fill="FFFFFF"/>
        </w:rPr>
      </w:pPr>
      <w:r>
        <w:rPr>
          <w:rFonts w:ascii="宋体" w:hAnsi="宋体" w:hint="eastAsia"/>
          <w:color w:val="000000"/>
          <w:sz w:val="32"/>
          <w:szCs w:val="32"/>
          <w:shd w:val="clear" w:color="auto" w:fill="FFFFFF"/>
        </w:rPr>
        <w:t>2、</w:t>
      </w:r>
      <w:r w:rsidRPr="00B13F98">
        <w:rPr>
          <w:rFonts w:ascii="宋体" w:hAnsi="宋体" w:hint="eastAsia"/>
          <w:color w:val="000000"/>
          <w:sz w:val="32"/>
          <w:szCs w:val="32"/>
          <w:shd w:val="clear" w:color="auto" w:fill="FFFFFF"/>
        </w:rPr>
        <w:t>承担计划生育宣传教育、技术服务、优生指导、避孕药具管理与发放服务、信息咨询、随访服务、生殖保健、人员培训等任务；开展孕前优生健康检查和出生缺陷综合防治服务等工作。</w:t>
      </w:r>
    </w:p>
    <w:p w:rsidR="00C66909" w:rsidRPr="00B13F98" w:rsidRDefault="00C66909" w:rsidP="00C66909">
      <w:pPr>
        <w:ind w:leftChars="67" w:left="141" w:firstLineChars="150" w:firstLine="480"/>
        <w:rPr>
          <w:rFonts w:ascii="宋体" w:hAnsi="宋体"/>
          <w:color w:val="000000"/>
          <w:sz w:val="32"/>
          <w:szCs w:val="32"/>
          <w:shd w:val="clear" w:color="auto" w:fill="FFFFFF"/>
        </w:rPr>
      </w:pPr>
      <w:r>
        <w:rPr>
          <w:rFonts w:ascii="宋体" w:hAnsi="宋体" w:hint="eastAsia"/>
          <w:color w:val="000000"/>
          <w:sz w:val="32"/>
          <w:szCs w:val="32"/>
          <w:shd w:val="clear" w:color="auto" w:fill="FFFFFF"/>
        </w:rPr>
        <w:t>3、</w:t>
      </w:r>
      <w:r w:rsidRPr="00B13F98">
        <w:rPr>
          <w:rFonts w:ascii="宋体" w:hAnsi="宋体" w:hint="eastAsia"/>
          <w:color w:val="000000"/>
          <w:sz w:val="32"/>
          <w:szCs w:val="32"/>
          <w:shd w:val="clear" w:color="auto" w:fill="FFFFFF"/>
        </w:rPr>
        <w:t>受卫生计生行政部门委托，承担辖区妇幼保健业务管</w:t>
      </w:r>
      <w:r w:rsidRPr="00B13F98">
        <w:rPr>
          <w:rFonts w:ascii="宋体" w:hAnsi="宋体" w:hint="eastAsia"/>
          <w:color w:val="000000"/>
          <w:sz w:val="32"/>
          <w:szCs w:val="32"/>
          <w:shd w:val="clear" w:color="auto" w:fill="FFFFFF"/>
        </w:rPr>
        <w:lastRenderedPageBreak/>
        <w:t>理、培训和技术支持工作。</w:t>
      </w:r>
    </w:p>
    <w:p w:rsidR="00AC3E30" w:rsidRDefault="00AC3E30">
      <w:pPr>
        <w:ind w:firstLineChars="200" w:firstLine="600"/>
        <w:rPr>
          <w:rFonts w:asciiTheme="majorEastAsia" w:eastAsiaTheme="majorEastAsia" w:hAnsiTheme="majorEastAsia" w:cstheme="majorEastAsia"/>
          <w:sz w:val="30"/>
          <w:szCs w:val="30"/>
        </w:rPr>
      </w:pPr>
    </w:p>
    <w:p w:rsidR="00AC3E30" w:rsidRDefault="009612C6">
      <w:pPr>
        <w:ind w:firstLineChars="200" w:firstLine="600"/>
        <w:rPr>
          <w:sz w:val="30"/>
          <w:szCs w:val="30"/>
        </w:rPr>
      </w:pPr>
      <w:r>
        <w:rPr>
          <w:rFonts w:hint="eastAsia"/>
          <w:sz w:val="30"/>
          <w:szCs w:val="30"/>
        </w:rPr>
        <w:t>（三）资金支出管理</w:t>
      </w:r>
    </w:p>
    <w:p w:rsidR="00AC3E30" w:rsidRDefault="009612C6">
      <w:pPr>
        <w:ind w:firstLineChars="200" w:firstLine="600"/>
        <w:rPr>
          <w:sz w:val="30"/>
          <w:szCs w:val="30"/>
        </w:rPr>
      </w:pPr>
      <w:r>
        <w:rPr>
          <w:rFonts w:hint="eastAsia"/>
          <w:sz w:val="30"/>
          <w:szCs w:val="30"/>
        </w:rPr>
        <w:t>1</w:t>
      </w:r>
      <w:r>
        <w:rPr>
          <w:rFonts w:hint="eastAsia"/>
          <w:sz w:val="30"/>
          <w:szCs w:val="30"/>
        </w:rPr>
        <w:t>、基本支出用于为保障机构正常运转，完成日常工作任</w:t>
      </w:r>
      <w:r w:rsidR="00C66909">
        <w:rPr>
          <w:rFonts w:hint="eastAsia"/>
          <w:sz w:val="30"/>
          <w:szCs w:val="30"/>
        </w:rPr>
        <w:t>务而发生的支出。包括人员经费、公用经费、对个人和家庭的补助支出。</w:t>
      </w:r>
    </w:p>
    <w:p w:rsidR="003E7AB4" w:rsidRDefault="009612C6" w:rsidP="003E7AB4">
      <w:pPr>
        <w:spacing w:line="600" w:lineRule="exact"/>
        <w:ind w:leftChars="-67" w:left="-141" w:rightChars="-27" w:right="-57" w:firstLineChars="200" w:firstLine="600"/>
        <w:jc w:val="left"/>
        <w:rPr>
          <w:sz w:val="30"/>
          <w:szCs w:val="30"/>
        </w:rPr>
      </w:pPr>
      <w:r>
        <w:rPr>
          <w:rFonts w:hint="eastAsia"/>
          <w:sz w:val="30"/>
          <w:szCs w:val="30"/>
        </w:rPr>
        <w:t>2</w:t>
      </w:r>
      <w:r>
        <w:rPr>
          <w:rFonts w:hint="eastAsia"/>
          <w:sz w:val="30"/>
          <w:szCs w:val="30"/>
        </w:rPr>
        <w:t>、</w:t>
      </w:r>
      <w:r>
        <w:rPr>
          <w:rFonts w:hint="eastAsia"/>
          <w:sz w:val="30"/>
          <w:szCs w:val="30"/>
        </w:rPr>
        <w:t>2021</w:t>
      </w:r>
      <w:r>
        <w:rPr>
          <w:rFonts w:hint="eastAsia"/>
          <w:sz w:val="30"/>
          <w:szCs w:val="30"/>
        </w:rPr>
        <w:t>年重点工作成效</w:t>
      </w:r>
    </w:p>
    <w:p w:rsidR="00A07AC4" w:rsidRDefault="003E7AB4" w:rsidP="00A07AC4">
      <w:pPr>
        <w:ind w:firstLineChars="200" w:firstLine="640"/>
        <w:rPr>
          <w:rFonts w:ascii="宋体" w:hAnsi="宋体"/>
          <w:sz w:val="32"/>
          <w:szCs w:val="32"/>
        </w:rPr>
      </w:pPr>
      <w:r w:rsidRPr="00031DE2">
        <w:rPr>
          <w:rFonts w:ascii="宋体" w:hAnsi="宋体" w:hint="eastAsia"/>
          <w:sz w:val="32"/>
          <w:szCs w:val="32"/>
        </w:rPr>
        <w:t>今年，“两癌”普查完成率 111.1% ；免费婚前健康检查项目检查率94.5% ；孕前优生健康检查目标覆盖率100% ，早孕随访率</w:t>
      </w:r>
      <w:r>
        <w:rPr>
          <w:rFonts w:ascii="宋体" w:hAnsi="宋体" w:hint="eastAsia"/>
          <w:sz w:val="32"/>
          <w:szCs w:val="32"/>
        </w:rPr>
        <w:t>100</w:t>
      </w:r>
      <w:r w:rsidRPr="00031DE2">
        <w:rPr>
          <w:rFonts w:ascii="宋体" w:hAnsi="宋体" w:hint="eastAsia"/>
          <w:sz w:val="32"/>
          <w:szCs w:val="32"/>
        </w:rPr>
        <w:t>% ；妊娠结局随访率100 %；孕产妇免费产前筛查项目：我院免费产前筛查目标数4000人，至12月底已完成</w:t>
      </w:r>
      <w:r w:rsidR="00C9650A">
        <w:rPr>
          <w:rFonts w:ascii="宋体" w:hAnsi="宋体" w:hint="eastAsia"/>
          <w:sz w:val="32"/>
          <w:szCs w:val="32"/>
        </w:rPr>
        <w:t>4150</w:t>
      </w:r>
      <w:r w:rsidRPr="00031DE2">
        <w:rPr>
          <w:rFonts w:ascii="宋体" w:hAnsi="宋体" w:hint="eastAsia"/>
          <w:sz w:val="32"/>
          <w:szCs w:val="32"/>
        </w:rPr>
        <w:t>人，产前高危人数</w:t>
      </w:r>
      <w:r>
        <w:rPr>
          <w:rFonts w:ascii="宋体" w:hAnsi="宋体" w:hint="eastAsia"/>
          <w:sz w:val="32"/>
          <w:szCs w:val="32"/>
        </w:rPr>
        <w:t>555</w:t>
      </w:r>
      <w:r w:rsidRPr="00031DE2">
        <w:rPr>
          <w:rFonts w:ascii="宋体" w:hAnsi="宋体" w:hint="eastAsia"/>
          <w:sz w:val="32"/>
          <w:szCs w:val="32"/>
        </w:rPr>
        <w:t>人，产前诊断人数</w:t>
      </w:r>
      <w:r>
        <w:rPr>
          <w:rFonts w:ascii="宋体" w:hAnsi="宋体" w:hint="eastAsia"/>
          <w:sz w:val="32"/>
          <w:szCs w:val="32"/>
        </w:rPr>
        <w:t xml:space="preserve"> 390</w:t>
      </w:r>
      <w:r w:rsidRPr="00031DE2">
        <w:rPr>
          <w:rFonts w:ascii="宋体" w:hAnsi="宋体" w:hint="eastAsia"/>
          <w:sz w:val="32"/>
          <w:szCs w:val="32"/>
        </w:rPr>
        <w:t>人；免费新生儿疾病筛查项目筛查率101.1%；听力筛查率9</w:t>
      </w:r>
      <w:r>
        <w:rPr>
          <w:rFonts w:ascii="宋体" w:hAnsi="宋体" w:hint="eastAsia"/>
          <w:sz w:val="32"/>
          <w:szCs w:val="32"/>
        </w:rPr>
        <w:t>7.9%</w:t>
      </w:r>
      <w:r w:rsidRPr="00031DE2">
        <w:rPr>
          <w:rFonts w:ascii="宋体" w:hAnsi="宋体" w:hint="eastAsia"/>
          <w:sz w:val="32"/>
          <w:szCs w:val="32"/>
        </w:rPr>
        <w:t>。</w:t>
      </w:r>
    </w:p>
    <w:p w:rsidR="00A07AC4" w:rsidRPr="00031DE2" w:rsidRDefault="00A07AC4" w:rsidP="00A07AC4">
      <w:pPr>
        <w:ind w:firstLineChars="200" w:firstLine="640"/>
        <w:rPr>
          <w:rFonts w:ascii="宋体" w:hAnsi="宋体"/>
          <w:sz w:val="32"/>
          <w:szCs w:val="32"/>
        </w:rPr>
      </w:pPr>
      <w:r w:rsidRPr="00031DE2">
        <w:rPr>
          <w:rFonts w:ascii="宋体" w:hAnsi="宋体" w:hint="eastAsia"/>
          <w:sz w:val="32"/>
          <w:szCs w:val="32"/>
        </w:rPr>
        <w:t>2021年，洞口县妇幼保健计划生育服务中心开展绩效评价的项目有农村适龄妇女“两癌”免费检查项目：今年，“两癌”普查人数</w:t>
      </w:r>
      <w:r>
        <w:rPr>
          <w:rFonts w:ascii="宋体" w:hAnsi="宋体" w:hint="eastAsia"/>
          <w:sz w:val="32"/>
          <w:szCs w:val="32"/>
        </w:rPr>
        <w:t>9000</w:t>
      </w:r>
      <w:r w:rsidRPr="00031DE2">
        <w:rPr>
          <w:rFonts w:ascii="宋体" w:hAnsi="宋体" w:hint="eastAsia"/>
          <w:sz w:val="32"/>
          <w:szCs w:val="32"/>
        </w:rPr>
        <w:t>人，完成10029人，完成率</w:t>
      </w:r>
      <w:r>
        <w:rPr>
          <w:rFonts w:ascii="宋体" w:hAnsi="宋体" w:hint="eastAsia"/>
          <w:sz w:val="32"/>
          <w:szCs w:val="32"/>
        </w:rPr>
        <w:t>111.1</w:t>
      </w:r>
      <w:r w:rsidRPr="00031DE2">
        <w:rPr>
          <w:rFonts w:ascii="宋体" w:hAnsi="宋体" w:hint="eastAsia"/>
          <w:sz w:val="32"/>
          <w:szCs w:val="32"/>
        </w:rPr>
        <w:t xml:space="preserve">%;发现确诊宫颈癌 </w:t>
      </w:r>
      <w:r>
        <w:rPr>
          <w:rFonts w:ascii="宋体" w:hAnsi="宋体" w:hint="eastAsia"/>
          <w:sz w:val="32"/>
          <w:szCs w:val="32"/>
        </w:rPr>
        <w:t>8</w:t>
      </w:r>
      <w:r w:rsidRPr="00031DE2">
        <w:rPr>
          <w:rFonts w:ascii="宋体" w:hAnsi="宋体" w:hint="eastAsia"/>
          <w:sz w:val="32"/>
          <w:szCs w:val="32"/>
        </w:rPr>
        <w:t>人，乳腺癌</w:t>
      </w:r>
      <w:r>
        <w:rPr>
          <w:rFonts w:ascii="宋体" w:hAnsi="宋体" w:hint="eastAsia"/>
          <w:sz w:val="32"/>
          <w:szCs w:val="32"/>
        </w:rPr>
        <w:t>7</w:t>
      </w:r>
      <w:r w:rsidRPr="00031DE2">
        <w:rPr>
          <w:rFonts w:ascii="宋体" w:hAnsi="宋体" w:hint="eastAsia"/>
          <w:sz w:val="32"/>
          <w:szCs w:val="32"/>
        </w:rPr>
        <w:t>人，实现了早发现、早治疗、早干预的目标，促进了妇女身心健康，受到了社会的好评；免费婚前健康检查项目：2021年全县婚姻登记3546 对，婚前医学检查3351 对，检查率94.5% ，其中检出疾病人数</w:t>
      </w:r>
      <w:r>
        <w:rPr>
          <w:rFonts w:ascii="宋体" w:hAnsi="宋体" w:hint="eastAsia"/>
          <w:sz w:val="32"/>
          <w:szCs w:val="32"/>
        </w:rPr>
        <w:t>347人;</w:t>
      </w:r>
      <w:r w:rsidRPr="00031DE2">
        <w:rPr>
          <w:rFonts w:ascii="宋体" w:hAnsi="宋体" w:hint="eastAsia"/>
          <w:sz w:val="32"/>
          <w:szCs w:val="32"/>
        </w:rPr>
        <w:t>通过婚前检查，宣传增补叶酸预防神经管缺陷知识，免</w:t>
      </w:r>
      <w:r w:rsidRPr="00031DE2">
        <w:rPr>
          <w:rFonts w:ascii="宋体" w:hAnsi="宋体" w:hint="eastAsia"/>
          <w:sz w:val="32"/>
          <w:szCs w:val="32"/>
        </w:rPr>
        <w:lastRenderedPageBreak/>
        <w:t>费发放叶酸片，提高目标人群增补叶酸知识知晓率和叶酸服用率；国家免费孕前优生健康检查项目：今年我院孕前优生健康检查目标人数2578 对，已完成3000对，目标人群覆盖率100%，早孕随访率</w:t>
      </w:r>
      <w:r>
        <w:rPr>
          <w:rFonts w:ascii="宋体" w:hAnsi="宋体" w:hint="eastAsia"/>
          <w:sz w:val="32"/>
          <w:szCs w:val="32"/>
        </w:rPr>
        <w:t>100</w:t>
      </w:r>
      <w:r w:rsidRPr="00031DE2">
        <w:rPr>
          <w:rFonts w:ascii="宋体" w:hAnsi="宋体" w:hint="eastAsia"/>
          <w:sz w:val="32"/>
          <w:szCs w:val="32"/>
        </w:rPr>
        <w:t xml:space="preserve"> %，妊娠结局随访率100 %；孕产妇免费产前筛查项目：我院免费产前筛查目标数4000人，至12月底已完成4</w:t>
      </w:r>
      <w:r w:rsidR="003100C0">
        <w:rPr>
          <w:rFonts w:ascii="宋体" w:hAnsi="宋体" w:hint="eastAsia"/>
          <w:sz w:val="32"/>
          <w:szCs w:val="32"/>
        </w:rPr>
        <w:t>150</w:t>
      </w:r>
      <w:r w:rsidRPr="00031DE2">
        <w:rPr>
          <w:rFonts w:ascii="宋体" w:hAnsi="宋体" w:hint="eastAsia"/>
          <w:sz w:val="32"/>
          <w:szCs w:val="32"/>
        </w:rPr>
        <w:t>人，产前高危人数</w:t>
      </w:r>
      <w:r>
        <w:rPr>
          <w:rFonts w:ascii="宋体" w:hAnsi="宋体" w:hint="eastAsia"/>
          <w:sz w:val="32"/>
          <w:szCs w:val="32"/>
        </w:rPr>
        <w:t>555</w:t>
      </w:r>
      <w:r w:rsidRPr="00031DE2">
        <w:rPr>
          <w:rFonts w:ascii="宋体" w:hAnsi="宋体" w:hint="eastAsia"/>
          <w:sz w:val="32"/>
          <w:szCs w:val="32"/>
        </w:rPr>
        <w:t>人，产前诊断人数</w:t>
      </w:r>
      <w:r>
        <w:rPr>
          <w:rFonts w:ascii="宋体" w:hAnsi="宋体" w:hint="eastAsia"/>
          <w:sz w:val="32"/>
          <w:szCs w:val="32"/>
        </w:rPr>
        <w:t>390人;</w:t>
      </w:r>
      <w:r w:rsidRPr="00031DE2">
        <w:rPr>
          <w:rFonts w:ascii="宋体" w:hAnsi="宋体" w:hint="eastAsia"/>
          <w:sz w:val="32"/>
          <w:szCs w:val="32"/>
        </w:rPr>
        <w:t>免费新生儿疾病筛查项目等：目前我院新生儿疾病筛查开展了CH、PKU、CAH、G6PD四项筛查及串联质谱检查。至12月底新生儿疾病筛查</w:t>
      </w:r>
      <w:r>
        <w:rPr>
          <w:rFonts w:ascii="宋体" w:hAnsi="宋体" w:hint="eastAsia"/>
          <w:sz w:val="32"/>
          <w:szCs w:val="32"/>
        </w:rPr>
        <w:t>5041</w:t>
      </w:r>
      <w:r w:rsidRPr="00031DE2">
        <w:rPr>
          <w:rFonts w:ascii="宋体" w:hAnsi="宋体" w:hint="eastAsia"/>
          <w:sz w:val="32"/>
          <w:szCs w:val="32"/>
        </w:rPr>
        <w:t>人，筛查率101.21%；至今年12月底我县共收到儿童营养包67380盒，发放儿童营养包66176盒，发放率 100%，有效服用率76 %。</w:t>
      </w:r>
    </w:p>
    <w:p w:rsidR="003E7AB4" w:rsidRPr="00031DE2" w:rsidRDefault="003E7AB4" w:rsidP="003E7AB4">
      <w:pPr>
        <w:spacing w:line="600" w:lineRule="exact"/>
        <w:ind w:leftChars="-67" w:left="-141" w:rightChars="-27" w:right="-57" w:firstLineChars="200" w:firstLine="640"/>
        <w:jc w:val="left"/>
        <w:rPr>
          <w:rFonts w:ascii="宋体" w:hAnsi="宋体"/>
          <w:sz w:val="32"/>
          <w:szCs w:val="32"/>
        </w:rPr>
      </w:pPr>
    </w:p>
    <w:p w:rsidR="00AC3E30" w:rsidRDefault="00AC3E30">
      <w:pPr>
        <w:spacing w:line="600" w:lineRule="exact"/>
        <w:ind w:firstLineChars="200" w:firstLine="600"/>
        <w:rPr>
          <w:sz w:val="30"/>
          <w:szCs w:val="30"/>
        </w:rPr>
      </w:pPr>
    </w:p>
    <w:p w:rsidR="00AC3E30" w:rsidRDefault="009612C6">
      <w:pPr>
        <w:ind w:firstLineChars="200" w:firstLine="602"/>
        <w:rPr>
          <w:b/>
          <w:bCs/>
          <w:sz w:val="30"/>
          <w:szCs w:val="30"/>
        </w:rPr>
      </w:pPr>
      <w:r>
        <w:rPr>
          <w:rFonts w:hint="eastAsia"/>
          <w:b/>
          <w:bCs/>
          <w:sz w:val="30"/>
          <w:szCs w:val="30"/>
        </w:rPr>
        <w:t>二、基本支出情况</w:t>
      </w:r>
    </w:p>
    <w:p w:rsidR="00AC3E30" w:rsidRDefault="009612C6">
      <w:pPr>
        <w:ind w:firstLineChars="200" w:firstLine="600"/>
        <w:rPr>
          <w:sz w:val="30"/>
          <w:szCs w:val="30"/>
        </w:rPr>
      </w:pPr>
      <w:r>
        <w:rPr>
          <w:rFonts w:hint="eastAsia"/>
          <w:sz w:val="30"/>
          <w:szCs w:val="30"/>
        </w:rPr>
        <w:t>（一）基本支出用于保障单位正常运转、完成日常工作任务而发生的支出，包括人员经费和公用经费。</w:t>
      </w:r>
    </w:p>
    <w:p w:rsidR="00AC3E30" w:rsidRDefault="009612C6">
      <w:pPr>
        <w:ind w:firstLineChars="200" w:firstLine="600"/>
        <w:rPr>
          <w:sz w:val="30"/>
          <w:szCs w:val="30"/>
        </w:rPr>
      </w:pPr>
      <w:r>
        <w:rPr>
          <w:rFonts w:hint="eastAsia"/>
          <w:sz w:val="30"/>
          <w:szCs w:val="30"/>
        </w:rPr>
        <w:t>我单位</w:t>
      </w:r>
      <w:r>
        <w:rPr>
          <w:rFonts w:hint="eastAsia"/>
          <w:sz w:val="30"/>
          <w:szCs w:val="30"/>
        </w:rPr>
        <w:t>2021</w:t>
      </w:r>
      <w:r>
        <w:rPr>
          <w:rFonts w:hint="eastAsia"/>
          <w:sz w:val="30"/>
          <w:szCs w:val="30"/>
        </w:rPr>
        <w:t>年预算指标数为</w:t>
      </w:r>
      <w:r>
        <w:rPr>
          <w:rFonts w:hint="eastAsia"/>
          <w:sz w:val="30"/>
          <w:szCs w:val="30"/>
          <w:u w:val="single"/>
        </w:rPr>
        <w:t xml:space="preserve"> </w:t>
      </w:r>
      <w:r w:rsidR="003E7AB4">
        <w:rPr>
          <w:rFonts w:hint="eastAsia"/>
          <w:sz w:val="30"/>
          <w:szCs w:val="30"/>
          <w:u w:val="single"/>
        </w:rPr>
        <w:t>542</w:t>
      </w:r>
      <w:r>
        <w:rPr>
          <w:rFonts w:hint="eastAsia"/>
          <w:sz w:val="30"/>
          <w:szCs w:val="30"/>
        </w:rPr>
        <w:t>万元，实际安排到单位的指标为</w:t>
      </w:r>
      <w:r>
        <w:rPr>
          <w:rFonts w:hint="eastAsia"/>
          <w:sz w:val="30"/>
          <w:szCs w:val="30"/>
        </w:rPr>
        <w:t xml:space="preserve"> </w:t>
      </w:r>
      <w:r w:rsidR="003E7AB4">
        <w:rPr>
          <w:rFonts w:hint="eastAsia"/>
          <w:sz w:val="30"/>
          <w:szCs w:val="30"/>
          <w:u w:val="single"/>
        </w:rPr>
        <w:t xml:space="preserve">  735.83</w:t>
      </w:r>
      <w:r>
        <w:rPr>
          <w:rFonts w:hint="eastAsia"/>
          <w:sz w:val="30"/>
          <w:szCs w:val="30"/>
          <w:u w:val="single"/>
        </w:rPr>
        <w:t xml:space="preserve">   </w:t>
      </w:r>
      <w:r>
        <w:rPr>
          <w:rFonts w:hint="eastAsia"/>
          <w:sz w:val="30"/>
          <w:szCs w:val="30"/>
        </w:rPr>
        <w:t>万元。</w:t>
      </w:r>
    </w:p>
    <w:p w:rsidR="00AC3E30" w:rsidRDefault="009612C6">
      <w:pPr>
        <w:ind w:firstLineChars="200" w:firstLine="600"/>
        <w:rPr>
          <w:sz w:val="30"/>
          <w:szCs w:val="30"/>
        </w:rPr>
      </w:pPr>
      <w:r>
        <w:rPr>
          <w:rFonts w:hint="eastAsia"/>
          <w:sz w:val="30"/>
          <w:szCs w:val="30"/>
        </w:rPr>
        <w:t>2021</w:t>
      </w:r>
      <w:r>
        <w:rPr>
          <w:rFonts w:hint="eastAsia"/>
          <w:sz w:val="30"/>
          <w:szCs w:val="30"/>
        </w:rPr>
        <w:t>年年初预算批复的基本支出为</w:t>
      </w:r>
      <w:r w:rsidR="003E7AB4">
        <w:rPr>
          <w:rFonts w:hint="eastAsia"/>
          <w:sz w:val="30"/>
          <w:szCs w:val="30"/>
          <w:u w:val="single"/>
        </w:rPr>
        <w:t xml:space="preserve">   542</w:t>
      </w:r>
      <w:r>
        <w:rPr>
          <w:rFonts w:hint="eastAsia"/>
          <w:sz w:val="30"/>
          <w:szCs w:val="30"/>
          <w:u w:val="single"/>
        </w:rPr>
        <w:t xml:space="preserve">     </w:t>
      </w:r>
      <w:r>
        <w:rPr>
          <w:rFonts w:hint="eastAsia"/>
          <w:sz w:val="30"/>
          <w:szCs w:val="30"/>
        </w:rPr>
        <w:t>万元。</w:t>
      </w:r>
    </w:p>
    <w:p w:rsidR="00AC3E30" w:rsidRDefault="009612C6">
      <w:pPr>
        <w:jc w:val="left"/>
        <w:rPr>
          <w:sz w:val="30"/>
          <w:szCs w:val="30"/>
        </w:rPr>
      </w:pPr>
      <w:r>
        <w:rPr>
          <w:rFonts w:hint="eastAsia"/>
          <w:sz w:val="30"/>
          <w:szCs w:val="30"/>
        </w:rPr>
        <w:t>2021</w:t>
      </w:r>
      <w:r>
        <w:rPr>
          <w:rFonts w:hint="eastAsia"/>
          <w:sz w:val="30"/>
          <w:szCs w:val="30"/>
        </w:rPr>
        <w:t>年决算基本支出</w:t>
      </w:r>
      <w:r>
        <w:rPr>
          <w:rFonts w:hint="eastAsia"/>
          <w:sz w:val="30"/>
          <w:szCs w:val="30"/>
          <w:u w:val="single"/>
        </w:rPr>
        <w:t xml:space="preserve">  </w:t>
      </w:r>
      <w:r w:rsidR="002D60EB">
        <w:rPr>
          <w:rFonts w:hint="eastAsia"/>
          <w:sz w:val="30"/>
          <w:szCs w:val="30"/>
          <w:u w:val="single"/>
        </w:rPr>
        <w:t>662.29</w:t>
      </w:r>
      <w:r>
        <w:rPr>
          <w:rFonts w:hint="eastAsia"/>
          <w:sz w:val="30"/>
          <w:szCs w:val="30"/>
          <w:u w:val="single"/>
        </w:rPr>
        <w:t xml:space="preserve"> </w:t>
      </w:r>
      <w:r>
        <w:rPr>
          <w:rFonts w:hint="eastAsia"/>
          <w:sz w:val="30"/>
          <w:szCs w:val="30"/>
        </w:rPr>
        <w:t>万元，其中：工资福利支出</w:t>
      </w:r>
      <w:r>
        <w:rPr>
          <w:rFonts w:hint="eastAsia"/>
          <w:sz w:val="30"/>
          <w:szCs w:val="30"/>
          <w:u w:val="single"/>
        </w:rPr>
        <w:t xml:space="preserve">   </w:t>
      </w:r>
      <w:r w:rsidR="003E7AB4">
        <w:rPr>
          <w:rFonts w:hint="eastAsia"/>
          <w:sz w:val="30"/>
          <w:szCs w:val="30"/>
          <w:u w:val="single"/>
        </w:rPr>
        <w:t>523.89</w:t>
      </w:r>
      <w:r>
        <w:rPr>
          <w:rFonts w:hint="eastAsia"/>
          <w:sz w:val="30"/>
          <w:szCs w:val="30"/>
        </w:rPr>
        <w:t>万元，商品和服务支出</w:t>
      </w:r>
      <w:r w:rsidR="008E51B4">
        <w:rPr>
          <w:rFonts w:hint="eastAsia"/>
          <w:sz w:val="30"/>
          <w:szCs w:val="30"/>
          <w:u w:val="single"/>
        </w:rPr>
        <w:t>133.13</w:t>
      </w:r>
      <w:r>
        <w:rPr>
          <w:rFonts w:hint="eastAsia"/>
          <w:sz w:val="30"/>
          <w:szCs w:val="30"/>
        </w:rPr>
        <w:t>万元，对个人和家庭的补助支出</w:t>
      </w:r>
      <w:r w:rsidR="003E7AB4">
        <w:rPr>
          <w:rFonts w:hint="eastAsia"/>
          <w:sz w:val="30"/>
          <w:szCs w:val="30"/>
          <w:u w:val="single"/>
        </w:rPr>
        <w:t>5.27</w:t>
      </w:r>
      <w:r>
        <w:rPr>
          <w:rFonts w:hint="eastAsia"/>
          <w:sz w:val="30"/>
          <w:szCs w:val="30"/>
          <w:u w:val="single"/>
        </w:rPr>
        <w:t xml:space="preserve"> </w:t>
      </w:r>
      <w:r>
        <w:rPr>
          <w:rFonts w:hint="eastAsia"/>
          <w:sz w:val="30"/>
          <w:szCs w:val="30"/>
        </w:rPr>
        <w:t>万元。决算数与年初预算指标对比，基本差异</w:t>
      </w:r>
      <w:r>
        <w:rPr>
          <w:rFonts w:hint="eastAsia"/>
          <w:sz w:val="30"/>
          <w:szCs w:val="30"/>
          <w:u w:val="single"/>
        </w:rPr>
        <w:t xml:space="preserve">   </w:t>
      </w:r>
      <w:r>
        <w:rPr>
          <w:rFonts w:hint="eastAsia"/>
          <w:sz w:val="30"/>
          <w:szCs w:val="30"/>
          <w:u w:val="single"/>
        </w:rPr>
        <w:lastRenderedPageBreak/>
        <w:t>1</w:t>
      </w:r>
      <w:r w:rsidR="003E7AB4">
        <w:rPr>
          <w:rFonts w:hint="eastAsia"/>
          <w:sz w:val="30"/>
          <w:szCs w:val="30"/>
          <w:u w:val="single"/>
        </w:rPr>
        <w:t>93.83</w:t>
      </w:r>
      <w:r>
        <w:rPr>
          <w:rFonts w:hint="eastAsia"/>
          <w:sz w:val="30"/>
          <w:szCs w:val="30"/>
        </w:rPr>
        <w:t>万元，其中工资福利支出差异</w:t>
      </w:r>
      <w:r>
        <w:rPr>
          <w:rFonts w:hint="eastAsia"/>
          <w:sz w:val="30"/>
          <w:szCs w:val="30"/>
          <w:u w:val="single"/>
        </w:rPr>
        <w:t xml:space="preserve"> </w:t>
      </w:r>
      <w:r w:rsidR="003E7AB4">
        <w:rPr>
          <w:rFonts w:hint="eastAsia"/>
          <w:sz w:val="30"/>
          <w:szCs w:val="30"/>
          <w:u w:val="single"/>
        </w:rPr>
        <w:t>44.89</w:t>
      </w:r>
      <w:r>
        <w:rPr>
          <w:rFonts w:hint="eastAsia"/>
          <w:sz w:val="30"/>
          <w:szCs w:val="30"/>
        </w:rPr>
        <w:t>万元，主要原因为</w:t>
      </w:r>
      <w:r>
        <w:rPr>
          <w:rFonts w:hint="eastAsia"/>
          <w:sz w:val="30"/>
          <w:szCs w:val="30"/>
        </w:rPr>
        <w:t xml:space="preserve"> </w:t>
      </w:r>
      <w:r>
        <w:rPr>
          <w:rFonts w:hint="eastAsia"/>
          <w:sz w:val="30"/>
          <w:szCs w:val="30"/>
        </w:rPr>
        <w:t>增人增资和绩效奖的发放</w:t>
      </w:r>
      <w:r>
        <w:rPr>
          <w:rFonts w:hint="eastAsia"/>
          <w:sz w:val="30"/>
          <w:szCs w:val="30"/>
        </w:rPr>
        <w:t xml:space="preserve"> </w:t>
      </w:r>
      <w:r>
        <w:rPr>
          <w:rFonts w:hint="eastAsia"/>
          <w:sz w:val="30"/>
          <w:szCs w:val="30"/>
        </w:rPr>
        <w:t>；对个人和家庭的补助差异为</w:t>
      </w:r>
      <w:r>
        <w:rPr>
          <w:rFonts w:hint="eastAsia"/>
          <w:sz w:val="30"/>
          <w:szCs w:val="30"/>
          <w:u w:val="single"/>
        </w:rPr>
        <w:t xml:space="preserve"> </w:t>
      </w:r>
      <w:r w:rsidR="003E7AB4">
        <w:rPr>
          <w:rFonts w:hint="eastAsia"/>
          <w:sz w:val="30"/>
          <w:szCs w:val="30"/>
          <w:u w:val="single"/>
        </w:rPr>
        <w:t>5.27</w:t>
      </w:r>
      <w:r>
        <w:rPr>
          <w:rFonts w:hint="eastAsia"/>
          <w:sz w:val="30"/>
          <w:szCs w:val="30"/>
        </w:rPr>
        <w:t>万元，主要原因是年初没有预算。</w:t>
      </w:r>
    </w:p>
    <w:p w:rsidR="00AC3E30" w:rsidRDefault="009612C6">
      <w:pPr>
        <w:ind w:firstLineChars="200" w:firstLine="600"/>
        <w:rPr>
          <w:sz w:val="30"/>
          <w:szCs w:val="30"/>
        </w:rPr>
      </w:pPr>
      <w:r>
        <w:rPr>
          <w:rFonts w:hint="eastAsia"/>
          <w:sz w:val="30"/>
          <w:szCs w:val="30"/>
        </w:rPr>
        <w:t>（二）“三公”经费情况</w:t>
      </w:r>
    </w:p>
    <w:p w:rsidR="00AC3E30" w:rsidRDefault="009612C6">
      <w:pPr>
        <w:spacing w:line="360" w:lineRule="auto"/>
        <w:ind w:firstLineChars="200" w:firstLine="600"/>
        <w:rPr>
          <w:sz w:val="30"/>
          <w:szCs w:val="30"/>
        </w:rPr>
      </w:pPr>
      <w:r>
        <w:rPr>
          <w:rFonts w:hint="eastAsia"/>
          <w:sz w:val="30"/>
          <w:szCs w:val="30"/>
        </w:rPr>
        <w:t>2021</w:t>
      </w:r>
      <w:r>
        <w:rPr>
          <w:rFonts w:hint="eastAsia"/>
          <w:sz w:val="30"/>
          <w:szCs w:val="30"/>
        </w:rPr>
        <w:t>全年决算支出“三公”经费</w:t>
      </w:r>
      <w:r>
        <w:rPr>
          <w:rFonts w:hint="eastAsia"/>
          <w:sz w:val="30"/>
          <w:szCs w:val="30"/>
          <w:u w:val="single"/>
        </w:rPr>
        <w:t xml:space="preserve"> </w:t>
      </w:r>
      <w:r w:rsidR="003E7AB4">
        <w:rPr>
          <w:rFonts w:hint="eastAsia"/>
          <w:sz w:val="30"/>
          <w:szCs w:val="30"/>
          <w:u w:val="single"/>
        </w:rPr>
        <w:t>2.65</w:t>
      </w:r>
      <w:r>
        <w:rPr>
          <w:rFonts w:hint="eastAsia"/>
          <w:sz w:val="30"/>
          <w:szCs w:val="30"/>
        </w:rPr>
        <w:t xml:space="preserve"> </w:t>
      </w:r>
      <w:r>
        <w:rPr>
          <w:rFonts w:hint="eastAsia"/>
          <w:sz w:val="30"/>
          <w:szCs w:val="30"/>
        </w:rPr>
        <w:t>万元，其中公务接待费</w:t>
      </w:r>
      <w:r>
        <w:rPr>
          <w:rFonts w:hint="eastAsia"/>
          <w:sz w:val="30"/>
          <w:szCs w:val="30"/>
        </w:rPr>
        <w:t xml:space="preserve"> </w:t>
      </w:r>
      <w:r>
        <w:rPr>
          <w:rFonts w:hint="eastAsia"/>
          <w:sz w:val="30"/>
          <w:szCs w:val="30"/>
          <w:u w:val="single"/>
        </w:rPr>
        <w:t xml:space="preserve"> </w:t>
      </w:r>
      <w:r w:rsidR="003E7AB4">
        <w:rPr>
          <w:rFonts w:hint="eastAsia"/>
          <w:sz w:val="30"/>
          <w:szCs w:val="30"/>
          <w:u w:val="single"/>
        </w:rPr>
        <w:t>0.65</w:t>
      </w:r>
      <w:r>
        <w:rPr>
          <w:rFonts w:hint="eastAsia"/>
          <w:sz w:val="30"/>
          <w:szCs w:val="30"/>
          <w:u w:val="single"/>
        </w:rPr>
        <w:t xml:space="preserve"> </w:t>
      </w:r>
      <w:r>
        <w:rPr>
          <w:rFonts w:hint="eastAsia"/>
          <w:sz w:val="30"/>
          <w:szCs w:val="30"/>
        </w:rPr>
        <w:t xml:space="preserve"> </w:t>
      </w:r>
      <w:r>
        <w:rPr>
          <w:rFonts w:hint="eastAsia"/>
          <w:sz w:val="30"/>
          <w:szCs w:val="30"/>
        </w:rPr>
        <w:t>万元、公务用车购置及运行维护费</w:t>
      </w:r>
      <w:r>
        <w:rPr>
          <w:rFonts w:hint="eastAsia"/>
          <w:sz w:val="30"/>
          <w:szCs w:val="30"/>
          <w:u w:val="single"/>
        </w:rPr>
        <w:t xml:space="preserve"> 2  </w:t>
      </w:r>
      <w:r>
        <w:rPr>
          <w:rFonts w:hint="eastAsia"/>
          <w:sz w:val="30"/>
          <w:szCs w:val="30"/>
        </w:rPr>
        <w:t>万元。</w:t>
      </w:r>
    </w:p>
    <w:p w:rsidR="00AC3E30" w:rsidRDefault="009612C6">
      <w:pPr>
        <w:ind w:firstLineChars="200" w:firstLine="600"/>
        <w:rPr>
          <w:sz w:val="30"/>
          <w:szCs w:val="30"/>
        </w:rPr>
      </w:pPr>
      <w:r>
        <w:rPr>
          <w:rFonts w:hint="eastAsia"/>
          <w:sz w:val="30"/>
          <w:szCs w:val="30"/>
        </w:rPr>
        <w:t>1</w:t>
      </w:r>
      <w:r>
        <w:rPr>
          <w:rFonts w:hint="eastAsia"/>
          <w:sz w:val="30"/>
          <w:szCs w:val="30"/>
        </w:rPr>
        <w:t>、公务接待费</w:t>
      </w:r>
    </w:p>
    <w:p w:rsidR="00AC3E30" w:rsidRDefault="009612C6">
      <w:pPr>
        <w:ind w:firstLineChars="200" w:firstLine="600"/>
        <w:rPr>
          <w:sz w:val="30"/>
          <w:szCs w:val="30"/>
        </w:rPr>
      </w:pPr>
      <w:r>
        <w:rPr>
          <w:rFonts w:hint="eastAsia"/>
          <w:sz w:val="30"/>
          <w:szCs w:val="30"/>
        </w:rPr>
        <w:t>2021</w:t>
      </w:r>
      <w:r>
        <w:rPr>
          <w:rFonts w:hint="eastAsia"/>
          <w:sz w:val="30"/>
          <w:szCs w:val="30"/>
        </w:rPr>
        <w:t>年公务接待费为</w:t>
      </w:r>
      <w:r>
        <w:rPr>
          <w:rFonts w:hint="eastAsia"/>
          <w:sz w:val="30"/>
          <w:szCs w:val="30"/>
          <w:u w:val="single"/>
        </w:rPr>
        <w:t xml:space="preserve"> </w:t>
      </w:r>
      <w:r w:rsidR="003E7AB4">
        <w:rPr>
          <w:rFonts w:hint="eastAsia"/>
          <w:sz w:val="30"/>
          <w:szCs w:val="30"/>
          <w:u w:val="single"/>
        </w:rPr>
        <w:t>0.65</w:t>
      </w:r>
      <w:r>
        <w:rPr>
          <w:rFonts w:hint="eastAsia"/>
          <w:sz w:val="30"/>
          <w:szCs w:val="30"/>
          <w:u w:val="single"/>
        </w:rPr>
        <w:t xml:space="preserve">  </w:t>
      </w:r>
      <w:r>
        <w:rPr>
          <w:rFonts w:hint="eastAsia"/>
          <w:sz w:val="30"/>
          <w:szCs w:val="30"/>
        </w:rPr>
        <w:t>万元，较上年度</w:t>
      </w:r>
      <w:r w:rsidR="003E7AB4">
        <w:rPr>
          <w:rFonts w:hint="eastAsia"/>
          <w:sz w:val="30"/>
          <w:szCs w:val="30"/>
        </w:rPr>
        <w:t>增加</w:t>
      </w:r>
      <w:r>
        <w:rPr>
          <w:rFonts w:hint="eastAsia"/>
          <w:sz w:val="30"/>
          <w:szCs w:val="30"/>
          <w:u w:val="single"/>
        </w:rPr>
        <w:t xml:space="preserve"> </w:t>
      </w:r>
      <w:r w:rsidR="003E7AB4">
        <w:rPr>
          <w:rFonts w:hint="eastAsia"/>
          <w:sz w:val="30"/>
          <w:szCs w:val="30"/>
          <w:u w:val="single"/>
        </w:rPr>
        <w:t>0.05</w:t>
      </w:r>
      <w:r>
        <w:rPr>
          <w:rFonts w:hint="eastAsia"/>
          <w:sz w:val="30"/>
          <w:szCs w:val="30"/>
          <w:u w:val="single"/>
        </w:rPr>
        <w:t xml:space="preserve">  </w:t>
      </w:r>
      <w:r>
        <w:rPr>
          <w:rFonts w:hint="eastAsia"/>
          <w:sz w:val="30"/>
          <w:szCs w:val="30"/>
        </w:rPr>
        <w:t>万元。</w:t>
      </w:r>
      <w:r w:rsidR="00DC2666">
        <w:rPr>
          <w:rFonts w:hint="eastAsia"/>
          <w:sz w:val="30"/>
          <w:szCs w:val="30"/>
        </w:rPr>
        <w:t>原因是</w:t>
      </w:r>
      <w:r w:rsidR="00DC2666">
        <w:rPr>
          <w:rFonts w:hint="eastAsia"/>
          <w:sz w:val="30"/>
          <w:szCs w:val="30"/>
        </w:rPr>
        <w:t>2021</w:t>
      </w:r>
      <w:r w:rsidR="00DC2666">
        <w:rPr>
          <w:rFonts w:hint="eastAsia"/>
          <w:sz w:val="30"/>
          <w:szCs w:val="30"/>
        </w:rPr>
        <w:t>年度各项检查增加。</w:t>
      </w:r>
    </w:p>
    <w:p w:rsidR="00AC3E30" w:rsidRDefault="009612C6">
      <w:pPr>
        <w:ind w:firstLineChars="200" w:firstLine="600"/>
        <w:rPr>
          <w:sz w:val="30"/>
          <w:szCs w:val="30"/>
        </w:rPr>
      </w:pPr>
      <w:r>
        <w:rPr>
          <w:rFonts w:hint="eastAsia"/>
          <w:sz w:val="30"/>
          <w:szCs w:val="30"/>
        </w:rPr>
        <w:t>2</w:t>
      </w:r>
      <w:r>
        <w:rPr>
          <w:rFonts w:hint="eastAsia"/>
          <w:sz w:val="30"/>
          <w:szCs w:val="30"/>
        </w:rPr>
        <w:t>、公务用车购置及运行维护费</w:t>
      </w:r>
    </w:p>
    <w:p w:rsidR="00AC3E30" w:rsidRDefault="009612C6">
      <w:pPr>
        <w:ind w:firstLineChars="200" w:firstLine="600"/>
        <w:rPr>
          <w:sz w:val="30"/>
          <w:szCs w:val="30"/>
        </w:rPr>
      </w:pPr>
      <w:r>
        <w:rPr>
          <w:rFonts w:hint="eastAsia"/>
          <w:sz w:val="30"/>
          <w:szCs w:val="30"/>
        </w:rPr>
        <w:t>2021</w:t>
      </w:r>
      <w:r>
        <w:rPr>
          <w:rFonts w:hint="eastAsia"/>
          <w:sz w:val="30"/>
          <w:szCs w:val="30"/>
        </w:rPr>
        <w:t>年单位实有车辆</w:t>
      </w:r>
      <w:r>
        <w:rPr>
          <w:rFonts w:hint="eastAsia"/>
          <w:sz w:val="30"/>
          <w:szCs w:val="30"/>
          <w:u w:val="single"/>
        </w:rPr>
        <w:t xml:space="preserve"> </w:t>
      </w:r>
      <w:r w:rsidR="003E7AB4">
        <w:rPr>
          <w:rFonts w:hint="eastAsia"/>
          <w:sz w:val="30"/>
          <w:szCs w:val="30"/>
          <w:u w:val="single"/>
        </w:rPr>
        <w:t>2</w:t>
      </w:r>
      <w:r>
        <w:rPr>
          <w:rFonts w:hint="eastAsia"/>
          <w:sz w:val="30"/>
          <w:szCs w:val="30"/>
          <w:u w:val="single"/>
        </w:rPr>
        <w:t xml:space="preserve"> </w:t>
      </w:r>
      <w:r>
        <w:rPr>
          <w:rFonts w:hint="eastAsia"/>
          <w:sz w:val="30"/>
          <w:szCs w:val="30"/>
        </w:rPr>
        <w:t>辆，其中公共预算财政拨款开支运行维护费的公务用车保有量为</w:t>
      </w:r>
      <w:r>
        <w:rPr>
          <w:rFonts w:hint="eastAsia"/>
          <w:sz w:val="30"/>
          <w:szCs w:val="30"/>
        </w:rPr>
        <w:t xml:space="preserve"> </w:t>
      </w:r>
      <w:r>
        <w:rPr>
          <w:rFonts w:hint="eastAsia"/>
          <w:sz w:val="30"/>
          <w:szCs w:val="30"/>
          <w:u w:val="single"/>
        </w:rPr>
        <w:t xml:space="preserve"> </w:t>
      </w:r>
      <w:r w:rsidR="003E7AB4">
        <w:rPr>
          <w:rFonts w:hint="eastAsia"/>
          <w:sz w:val="30"/>
          <w:szCs w:val="30"/>
          <w:u w:val="single"/>
        </w:rPr>
        <w:t>2</w:t>
      </w:r>
      <w:r>
        <w:rPr>
          <w:rFonts w:hint="eastAsia"/>
          <w:sz w:val="30"/>
          <w:szCs w:val="30"/>
        </w:rPr>
        <w:t>辆。</w:t>
      </w:r>
    </w:p>
    <w:p w:rsidR="00AC3E30" w:rsidRDefault="009612C6">
      <w:pPr>
        <w:ind w:firstLineChars="200" w:firstLine="600"/>
        <w:rPr>
          <w:sz w:val="30"/>
          <w:szCs w:val="30"/>
        </w:rPr>
      </w:pPr>
      <w:r>
        <w:rPr>
          <w:rFonts w:hint="eastAsia"/>
          <w:sz w:val="30"/>
          <w:szCs w:val="30"/>
        </w:rPr>
        <w:t>（</w:t>
      </w:r>
      <w:r>
        <w:rPr>
          <w:rFonts w:hint="eastAsia"/>
          <w:sz w:val="30"/>
          <w:szCs w:val="30"/>
        </w:rPr>
        <w:t>1</w:t>
      </w:r>
      <w:r>
        <w:rPr>
          <w:rFonts w:hint="eastAsia"/>
          <w:sz w:val="30"/>
          <w:szCs w:val="30"/>
        </w:rPr>
        <w:t>）公务用车运行维护费</w:t>
      </w:r>
    </w:p>
    <w:p w:rsidR="00AC3E30" w:rsidRDefault="009612C6">
      <w:pPr>
        <w:ind w:firstLineChars="200" w:firstLine="600"/>
        <w:rPr>
          <w:sz w:val="30"/>
          <w:szCs w:val="30"/>
        </w:rPr>
      </w:pPr>
      <w:r>
        <w:rPr>
          <w:rFonts w:hint="eastAsia"/>
          <w:sz w:val="30"/>
          <w:szCs w:val="30"/>
        </w:rPr>
        <w:t>2021</w:t>
      </w:r>
      <w:r>
        <w:rPr>
          <w:rFonts w:hint="eastAsia"/>
          <w:sz w:val="30"/>
          <w:szCs w:val="30"/>
        </w:rPr>
        <w:t>年的公务车运行维护费为</w:t>
      </w:r>
      <w:r w:rsidR="003E7AB4">
        <w:rPr>
          <w:rFonts w:hint="eastAsia"/>
          <w:sz w:val="30"/>
          <w:szCs w:val="30"/>
          <w:u w:val="single"/>
        </w:rPr>
        <w:t>2</w:t>
      </w:r>
      <w:r>
        <w:rPr>
          <w:rFonts w:hint="eastAsia"/>
          <w:sz w:val="30"/>
          <w:szCs w:val="30"/>
        </w:rPr>
        <w:t>万元，</w:t>
      </w:r>
      <w:r>
        <w:rPr>
          <w:rFonts w:hint="eastAsia"/>
          <w:sz w:val="30"/>
          <w:szCs w:val="30"/>
        </w:rPr>
        <w:t>2020</w:t>
      </w:r>
      <w:r>
        <w:rPr>
          <w:rFonts w:hint="eastAsia"/>
          <w:sz w:val="30"/>
          <w:szCs w:val="30"/>
        </w:rPr>
        <w:t>年度公务车运行维护费</w:t>
      </w:r>
      <w:r>
        <w:rPr>
          <w:rFonts w:hint="eastAsia"/>
          <w:sz w:val="30"/>
          <w:szCs w:val="30"/>
          <w:u w:val="single"/>
        </w:rPr>
        <w:t xml:space="preserve"> </w:t>
      </w:r>
      <w:r w:rsidR="003E7AB4">
        <w:rPr>
          <w:rFonts w:hint="eastAsia"/>
          <w:sz w:val="30"/>
          <w:szCs w:val="30"/>
          <w:u w:val="single"/>
        </w:rPr>
        <w:t>2</w:t>
      </w:r>
      <w:r>
        <w:rPr>
          <w:rFonts w:hint="eastAsia"/>
          <w:sz w:val="30"/>
          <w:szCs w:val="30"/>
          <w:u w:val="single"/>
        </w:rPr>
        <w:t xml:space="preserve"> </w:t>
      </w:r>
      <w:r>
        <w:rPr>
          <w:rFonts w:hint="eastAsia"/>
          <w:sz w:val="30"/>
          <w:szCs w:val="30"/>
        </w:rPr>
        <w:t>万元，</w:t>
      </w:r>
      <w:r w:rsidR="003E7AB4">
        <w:rPr>
          <w:rFonts w:hint="eastAsia"/>
          <w:sz w:val="30"/>
          <w:szCs w:val="30"/>
        </w:rPr>
        <w:t>与上年数持平</w:t>
      </w:r>
      <w:r>
        <w:rPr>
          <w:rFonts w:hint="eastAsia"/>
          <w:sz w:val="30"/>
          <w:szCs w:val="30"/>
        </w:rPr>
        <w:t>。</w:t>
      </w:r>
    </w:p>
    <w:p w:rsidR="00AC3E30" w:rsidRDefault="009612C6">
      <w:pPr>
        <w:ind w:firstLineChars="200" w:firstLine="600"/>
        <w:rPr>
          <w:sz w:val="30"/>
          <w:szCs w:val="30"/>
        </w:rPr>
      </w:pPr>
      <w:r>
        <w:rPr>
          <w:rFonts w:hint="eastAsia"/>
          <w:sz w:val="30"/>
          <w:szCs w:val="30"/>
        </w:rPr>
        <w:t>（</w:t>
      </w:r>
      <w:r>
        <w:rPr>
          <w:rFonts w:hint="eastAsia"/>
          <w:sz w:val="30"/>
          <w:szCs w:val="30"/>
        </w:rPr>
        <w:t>2</w:t>
      </w:r>
      <w:r>
        <w:rPr>
          <w:rFonts w:hint="eastAsia"/>
          <w:sz w:val="30"/>
          <w:szCs w:val="30"/>
        </w:rPr>
        <w:t>）公务用车购置费</w:t>
      </w:r>
    </w:p>
    <w:p w:rsidR="00AC3E30" w:rsidRDefault="009612C6">
      <w:pPr>
        <w:ind w:firstLineChars="200" w:firstLine="600"/>
        <w:rPr>
          <w:sz w:val="30"/>
          <w:szCs w:val="30"/>
        </w:rPr>
      </w:pPr>
      <w:r>
        <w:rPr>
          <w:rFonts w:hint="eastAsia"/>
          <w:sz w:val="30"/>
          <w:szCs w:val="30"/>
        </w:rPr>
        <w:t>2021</w:t>
      </w:r>
      <w:r>
        <w:rPr>
          <w:rFonts w:hint="eastAsia"/>
          <w:sz w:val="30"/>
          <w:szCs w:val="30"/>
        </w:rPr>
        <w:t>年度没有新增公务用车。</w:t>
      </w:r>
    </w:p>
    <w:p w:rsidR="00AC3E30" w:rsidRDefault="009612C6">
      <w:pPr>
        <w:ind w:firstLineChars="200" w:firstLine="600"/>
        <w:rPr>
          <w:sz w:val="30"/>
          <w:szCs w:val="30"/>
        </w:rPr>
      </w:pPr>
      <w:r>
        <w:rPr>
          <w:rFonts w:hint="eastAsia"/>
          <w:sz w:val="30"/>
          <w:szCs w:val="30"/>
        </w:rPr>
        <w:t>（三）基本支出———公用经费</w:t>
      </w:r>
    </w:p>
    <w:p w:rsidR="00AC3E30" w:rsidRDefault="009612C6">
      <w:pPr>
        <w:ind w:firstLineChars="200" w:firstLine="600"/>
        <w:rPr>
          <w:sz w:val="30"/>
          <w:szCs w:val="30"/>
        </w:rPr>
      </w:pPr>
      <w:r>
        <w:rPr>
          <w:rFonts w:hint="eastAsia"/>
          <w:sz w:val="30"/>
          <w:szCs w:val="30"/>
        </w:rPr>
        <w:t>2021</w:t>
      </w:r>
      <w:r>
        <w:rPr>
          <w:rFonts w:hint="eastAsia"/>
          <w:sz w:val="30"/>
          <w:szCs w:val="30"/>
        </w:rPr>
        <w:t>年初批复预算的公用经费为</w:t>
      </w:r>
      <w:r w:rsidR="003E7AB4">
        <w:rPr>
          <w:rFonts w:hint="eastAsia"/>
          <w:sz w:val="30"/>
          <w:szCs w:val="30"/>
          <w:u w:val="single"/>
        </w:rPr>
        <w:t>49.38</w:t>
      </w:r>
      <w:r>
        <w:rPr>
          <w:rFonts w:hint="eastAsia"/>
          <w:sz w:val="30"/>
          <w:szCs w:val="30"/>
          <w:u w:val="single"/>
        </w:rPr>
        <w:t xml:space="preserve"> </w:t>
      </w:r>
      <w:r>
        <w:rPr>
          <w:rFonts w:hint="eastAsia"/>
          <w:sz w:val="30"/>
          <w:szCs w:val="30"/>
        </w:rPr>
        <w:t>万元，全年决算公用经费支出为</w:t>
      </w:r>
      <w:r>
        <w:rPr>
          <w:rFonts w:hint="eastAsia"/>
          <w:sz w:val="30"/>
          <w:szCs w:val="30"/>
          <w:u w:val="single"/>
        </w:rPr>
        <w:t xml:space="preserve"> </w:t>
      </w:r>
      <w:r w:rsidR="003E7AB4">
        <w:rPr>
          <w:rFonts w:hint="eastAsia"/>
          <w:sz w:val="30"/>
          <w:szCs w:val="30"/>
          <w:u w:val="single"/>
        </w:rPr>
        <w:t>133.13</w:t>
      </w:r>
      <w:r>
        <w:rPr>
          <w:rFonts w:hint="eastAsia"/>
          <w:sz w:val="30"/>
          <w:szCs w:val="30"/>
          <w:u w:val="single"/>
        </w:rPr>
        <w:t xml:space="preserve">  </w:t>
      </w:r>
      <w:r>
        <w:rPr>
          <w:rFonts w:hint="eastAsia"/>
          <w:sz w:val="30"/>
          <w:szCs w:val="30"/>
        </w:rPr>
        <w:t>万元。</w:t>
      </w:r>
    </w:p>
    <w:p w:rsidR="00AC3E30" w:rsidRDefault="009612C6">
      <w:pPr>
        <w:ind w:firstLineChars="200" w:firstLine="602"/>
        <w:rPr>
          <w:b/>
          <w:bCs/>
          <w:sz w:val="30"/>
          <w:szCs w:val="30"/>
        </w:rPr>
      </w:pPr>
      <w:r>
        <w:rPr>
          <w:rFonts w:hint="eastAsia"/>
          <w:b/>
          <w:bCs/>
          <w:sz w:val="30"/>
          <w:szCs w:val="30"/>
        </w:rPr>
        <w:t>三、绩效评价工作情况</w:t>
      </w:r>
    </w:p>
    <w:p w:rsidR="00AC3E30" w:rsidRDefault="009612C6">
      <w:pPr>
        <w:ind w:firstLineChars="200" w:firstLine="600"/>
        <w:rPr>
          <w:sz w:val="30"/>
          <w:szCs w:val="30"/>
        </w:rPr>
      </w:pPr>
      <w:r>
        <w:rPr>
          <w:rFonts w:hint="eastAsia"/>
          <w:sz w:val="30"/>
          <w:szCs w:val="30"/>
        </w:rPr>
        <w:t>根据《关于开展</w:t>
      </w:r>
      <w:r>
        <w:rPr>
          <w:rFonts w:hint="eastAsia"/>
          <w:sz w:val="30"/>
          <w:szCs w:val="30"/>
        </w:rPr>
        <w:t>2022</w:t>
      </w:r>
      <w:r>
        <w:rPr>
          <w:rFonts w:hint="eastAsia"/>
          <w:sz w:val="30"/>
          <w:szCs w:val="30"/>
        </w:rPr>
        <w:t>年度各预算单位部门整体支出绩效自</w:t>
      </w:r>
      <w:r>
        <w:rPr>
          <w:rFonts w:hint="eastAsia"/>
          <w:sz w:val="30"/>
          <w:szCs w:val="30"/>
        </w:rPr>
        <w:lastRenderedPageBreak/>
        <w:t>评价工作的通知》（洞财绩【</w:t>
      </w:r>
      <w:r>
        <w:rPr>
          <w:rFonts w:hint="eastAsia"/>
          <w:sz w:val="30"/>
          <w:szCs w:val="30"/>
        </w:rPr>
        <w:t>2022</w:t>
      </w:r>
      <w:r>
        <w:rPr>
          <w:rFonts w:hint="eastAsia"/>
          <w:sz w:val="30"/>
          <w:szCs w:val="30"/>
        </w:rPr>
        <w:t>】</w:t>
      </w:r>
      <w:r>
        <w:rPr>
          <w:rFonts w:hint="eastAsia"/>
          <w:sz w:val="30"/>
          <w:szCs w:val="30"/>
        </w:rPr>
        <w:t>2</w:t>
      </w:r>
      <w:r>
        <w:rPr>
          <w:rFonts w:hint="eastAsia"/>
          <w:sz w:val="30"/>
          <w:szCs w:val="30"/>
        </w:rPr>
        <w:t>号）文件（正式文件后发），我单位成立了绩效评价工作领导小组，制定了《</w:t>
      </w:r>
      <w:r>
        <w:rPr>
          <w:rFonts w:hint="eastAsia"/>
          <w:sz w:val="30"/>
          <w:szCs w:val="30"/>
        </w:rPr>
        <w:t>2021</w:t>
      </w:r>
      <w:r>
        <w:rPr>
          <w:rFonts w:hint="eastAsia"/>
          <w:sz w:val="30"/>
          <w:szCs w:val="30"/>
        </w:rPr>
        <w:t>年度财政资金绩效自评方案》，并依据方案组织开展绩效评价工作。评价小组采取座谈等方式听取情况，检查基本支出、项目支出有关账目，收集整理支出相关资料，对绩效自评材料进行分析，形成评价结论。</w:t>
      </w:r>
    </w:p>
    <w:p w:rsidR="00AC3E30" w:rsidRDefault="009612C6">
      <w:pPr>
        <w:ind w:firstLineChars="200" w:firstLine="602"/>
        <w:rPr>
          <w:b/>
          <w:sz w:val="30"/>
          <w:szCs w:val="30"/>
        </w:rPr>
      </w:pPr>
      <w:r>
        <w:rPr>
          <w:rFonts w:hint="eastAsia"/>
          <w:b/>
          <w:sz w:val="30"/>
          <w:szCs w:val="30"/>
        </w:rPr>
        <w:t>四、部门整体支出绩效情况</w:t>
      </w:r>
    </w:p>
    <w:p w:rsidR="00AC3E30" w:rsidRDefault="009612C6">
      <w:pPr>
        <w:ind w:firstLineChars="200" w:firstLine="600"/>
        <w:rPr>
          <w:sz w:val="30"/>
          <w:szCs w:val="30"/>
        </w:rPr>
      </w:pPr>
      <w:r>
        <w:rPr>
          <w:rFonts w:hint="eastAsia"/>
          <w:sz w:val="30"/>
          <w:szCs w:val="30"/>
        </w:rPr>
        <w:t>2021</w:t>
      </w:r>
      <w:r>
        <w:rPr>
          <w:rFonts w:hint="eastAsia"/>
          <w:sz w:val="30"/>
          <w:szCs w:val="30"/>
        </w:rPr>
        <w:t>年，我单位在上级主管部门领导下，坚持稳中求进、改革创新、积极作为，突出抓改革强监管促发展，各方面工作稳步推进，根据我场制定的《部门整体支出绩效评价自评分值表》评分，得分为</w:t>
      </w:r>
      <w:r>
        <w:rPr>
          <w:rFonts w:hint="eastAsia"/>
          <w:sz w:val="30"/>
          <w:szCs w:val="30"/>
          <w:u w:val="single"/>
        </w:rPr>
        <w:t xml:space="preserve"> </w:t>
      </w:r>
      <w:r w:rsidR="00F12939">
        <w:rPr>
          <w:rFonts w:hint="eastAsia"/>
          <w:sz w:val="30"/>
          <w:szCs w:val="30"/>
          <w:u w:val="single"/>
        </w:rPr>
        <w:t>94</w:t>
      </w:r>
      <w:r>
        <w:rPr>
          <w:rFonts w:hint="eastAsia"/>
          <w:sz w:val="30"/>
          <w:szCs w:val="30"/>
          <w:u w:val="single"/>
        </w:rPr>
        <w:t xml:space="preserve">  </w:t>
      </w:r>
      <w:r>
        <w:rPr>
          <w:rFonts w:hint="eastAsia"/>
          <w:sz w:val="30"/>
          <w:szCs w:val="30"/>
        </w:rPr>
        <w:t>分，财政支出绩效为</w:t>
      </w:r>
      <w:r>
        <w:rPr>
          <w:rFonts w:hint="eastAsia"/>
          <w:sz w:val="30"/>
          <w:szCs w:val="30"/>
          <w:u w:val="single"/>
        </w:rPr>
        <w:t xml:space="preserve"> </w:t>
      </w:r>
      <w:r>
        <w:rPr>
          <w:rFonts w:hint="eastAsia"/>
          <w:sz w:val="30"/>
          <w:szCs w:val="30"/>
          <w:u w:val="single"/>
        </w:rPr>
        <w:t>良好</w:t>
      </w:r>
      <w:r>
        <w:rPr>
          <w:rFonts w:hint="eastAsia"/>
          <w:sz w:val="30"/>
          <w:szCs w:val="30"/>
          <w:u w:val="single"/>
        </w:rPr>
        <w:t xml:space="preserve">  </w:t>
      </w:r>
      <w:r>
        <w:rPr>
          <w:rFonts w:hint="eastAsia"/>
          <w:sz w:val="30"/>
          <w:szCs w:val="30"/>
        </w:rPr>
        <w:t>，主要成绩如下：</w:t>
      </w:r>
    </w:p>
    <w:p w:rsidR="00AC3E30" w:rsidRDefault="00F12939">
      <w:pPr>
        <w:ind w:firstLineChars="200" w:firstLine="600"/>
        <w:rPr>
          <w:sz w:val="30"/>
          <w:szCs w:val="30"/>
        </w:rPr>
      </w:pPr>
      <w:r>
        <w:rPr>
          <w:rFonts w:hint="eastAsia"/>
          <w:sz w:val="30"/>
          <w:szCs w:val="30"/>
        </w:rPr>
        <w:t>一是保证了医院的正常运转，干部的正常福利待遇得到了保障，维护全院</w:t>
      </w:r>
      <w:r w:rsidR="009612C6">
        <w:rPr>
          <w:rFonts w:hint="eastAsia"/>
          <w:sz w:val="30"/>
          <w:szCs w:val="30"/>
        </w:rPr>
        <w:t>的稳定发展。二是全面完成上级下达的各项经济指标。</w:t>
      </w:r>
    </w:p>
    <w:p w:rsidR="00AC3E30" w:rsidRDefault="009612C6">
      <w:pPr>
        <w:ind w:firstLineChars="200" w:firstLine="602"/>
        <w:rPr>
          <w:b/>
          <w:bCs/>
          <w:sz w:val="30"/>
          <w:szCs w:val="30"/>
        </w:rPr>
      </w:pPr>
      <w:r>
        <w:rPr>
          <w:rFonts w:hint="eastAsia"/>
          <w:b/>
          <w:bCs/>
          <w:sz w:val="30"/>
          <w:szCs w:val="30"/>
        </w:rPr>
        <w:t>五、财务管理情况</w:t>
      </w:r>
    </w:p>
    <w:p w:rsidR="00AC3E30" w:rsidRDefault="00F12939">
      <w:pPr>
        <w:ind w:firstLineChars="200" w:firstLine="600"/>
        <w:rPr>
          <w:rFonts w:asciiTheme="majorEastAsia" w:eastAsiaTheme="majorEastAsia" w:hAnsiTheme="majorEastAsia" w:cstheme="majorEastAsia"/>
          <w:sz w:val="30"/>
          <w:szCs w:val="30"/>
        </w:rPr>
      </w:pPr>
      <w:r>
        <w:rPr>
          <w:rFonts w:asciiTheme="majorEastAsia" w:eastAsiaTheme="majorEastAsia" w:hAnsiTheme="majorEastAsia" w:cstheme="majorEastAsia" w:hint="eastAsia"/>
          <w:color w:val="333333"/>
          <w:kern w:val="0"/>
          <w:sz w:val="30"/>
          <w:szCs w:val="30"/>
        </w:rPr>
        <w:t>我院</w:t>
      </w:r>
      <w:r w:rsidR="009612C6">
        <w:rPr>
          <w:rFonts w:asciiTheme="majorEastAsia" w:eastAsiaTheme="majorEastAsia" w:hAnsiTheme="majorEastAsia" w:cstheme="majorEastAsia" w:hint="eastAsia"/>
          <w:color w:val="333333"/>
          <w:kern w:val="0"/>
          <w:sz w:val="30"/>
          <w:szCs w:val="30"/>
        </w:rPr>
        <w:t>财务管理严格依法依规，做到公开公平公正，在严格执行各项有关法律法规、财经纪律、财务规章制度的同时，我委根据单位自身情况结合各项规定编制了《洞口县</w:t>
      </w:r>
      <w:r>
        <w:rPr>
          <w:rFonts w:asciiTheme="majorEastAsia" w:eastAsiaTheme="majorEastAsia" w:hAnsiTheme="majorEastAsia" w:cstheme="majorEastAsia" w:hint="eastAsia"/>
          <w:color w:val="333333"/>
          <w:kern w:val="0"/>
          <w:sz w:val="30"/>
          <w:szCs w:val="30"/>
        </w:rPr>
        <w:t>妇幼保健计划生育服务中心</w:t>
      </w:r>
      <w:r w:rsidR="009612C6">
        <w:rPr>
          <w:rFonts w:asciiTheme="majorEastAsia" w:eastAsiaTheme="majorEastAsia" w:hAnsiTheme="majorEastAsia" w:cstheme="majorEastAsia" w:hint="eastAsia"/>
          <w:color w:val="333333"/>
          <w:kern w:val="0"/>
          <w:sz w:val="30"/>
          <w:szCs w:val="30"/>
        </w:rPr>
        <w:t>内部控制手册》，系统阐述了预（决）算、政府采购、国库集中支付、专项资金等管理办法和操作规程。</w:t>
      </w:r>
    </w:p>
    <w:p w:rsidR="00AC3E30" w:rsidRDefault="009612C6">
      <w:pPr>
        <w:ind w:firstLineChars="200" w:firstLine="602"/>
        <w:rPr>
          <w:b/>
          <w:sz w:val="30"/>
          <w:szCs w:val="30"/>
        </w:rPr>
      </w:pPr>
      <w:r>
        <w:rPr>
          <w:rFonts w:hint="eastAsia"/>
          <w:b/>
          <w:sz w:val="30"/>
          <w:szCs w:val="30"/>
        </w:rPr>
        <w:t>六、存在的主要问题</w:t>
      </w:r>
    </w:p>
    <w:p w:rsidR="00AC3E30" w:rsidRDefault="009612C6">
      <w:pPr>
        <w:ind w:firstLineChars="200" w:firstLine="600"/>
        <w:rPr>
          <w:sz w:val="30"/>
          <w:szCs w:val="30"/>
        </w:rPr>
      </w:pPr>
      <w:r>
        <w:rPr>
          <w:rFonts w:hint="eastAsia"/>
          <w:sz w:val="30"/>
          <w:szCs w:val="30"/>
        </w:rPr>
        <w:t>（一）预算执行</w:t>
      </w:r>
    </w:p>
    <w:p w:rsidR="00AC3E30" w:rsidRDefault="009612C6">
      <w:pPr>
        <w:ind w:firstLineChars="200" w:firstLine="600"/>
        <w:rPr>
          <w:sz w:val="30"/>
          <w:szCs w:val="30"/>
        </w:rPr>
      </w:pPr>
      <w:r>
        <w:rPr>
          <w:rFonts w:hint="eastAsia"/>
          <w:sz w:val="30"/>
          <w:szCs w:val="30"/>
        </w:rPr>
        <w:lastRenderedPageBreak/>
        <w:t>根据本次预算评价情况，存在预算绩效申报时，编制的绩效目标不具体，绩效目标未完全细化分解为具体工作任务，部分绩效指标不清晰、可衡量性差。</w:t>
      </w:r>
    </w:p>
    <w:p w:rsidR="00AC3E30" w:rsidRDefault="009612C6">
      <w:pPr>
        <w:ind w:firstLineChars="200" w:firstLine="600"/>
        <w:rPr>
          <w:sz w:val="30"/>
          <w:szCs w:val="30"/>
        </w:rPr>
      </w:pPr>
      <w:r>
        <w:rPr>
          <w:rFonts w:hint="eastAsia"/>
          <w:sz w:val="30"/>
          <w:szCs w:val="30"/>
        </w:rPr>
        <w:t>（二）内部管理</w:t>
      </w:r>
    </w:p>
    <w:p w:rsidR="00AC3E30" w:rsidRDefault="009612C6">
      <w:pPr>
        <w:widowControl/>
        <w:shd w:val="clear" w:color="auto" w:fill="FFFFFF"/>
        <w:spacing w:line="600" w:lineRule="atLeast"/>
        <w:ind w:firstLineChars="200" w:firstLine="600"/>
        <w:rPr>
          <w:rFonts w:asciiTheme="minorEastAsia" w:hAnsiTheme="minorEastAsia" w:cstheme="minorEastAsia"/>
          <w:b/>
          <w:bCs/>
          <w:color w:val="333333"/>
          <w:kern w:val="0"/>
          <w:sz w:val="30"/>
          <w:szCs w:val="30"/>
        </w:rPr>
      </w:pPr>
      <w:r>
        <w:rPr>
          <w:rFonts w:hint="eastAsia"/>
          <w:sz w:val="30"/>
          <w:szCs w:val="30"/>
        </w:rPr>
        <w:t xml:space="preserve"> </w:t>
      </w:r>
      <w:r>
        <w:rPr>
          <w:rFonts w:asciiTheme="minorEastAsia" w:hAnsiTheme="minorEastAsia" w:cstheme="minorEastAsia" w:hint="eastAsia"/>
          <w:color w:val="333333"/>
          <w:kern w:val="0"/>
          <w:sz w:val="30"/>
          <w:szCs w:val="30"/>
        </w:rPr>
        <w:t>进一步贯彻落实中央“八项规定”和湖南省委“九条规定”，建立本部门“三公经费”等公务支出管理制度及厉行节约制度，加强经费审批和控制，规范支出标准与范围，并严格执行。</w:t>
      </w:r>
    </w:p>
    <w:p w:rsidR="00AC3E30" w:rsidRDefault="009612C6">
      <w:pPr>
        <w:ind w:firstLineChars="200" w:firstLine="600"/>
        <w:rPr>
          <w:rFonts w:asciiTheme="majorEastAsia" w:eastAsiaTheme="majorEastAsia" w:hAnsiTheme="majorEastAsia" w:cstheme="majorEastAsia"/>
          <w:color w:val="333333"/>
          <w:kern w:val="0"/>
          <w:sz w:val="30"/>
          <w:szCs w:val="30"/>
        </w:rPr>
      </w:pPr>
      <w:r>
        <w:rPr>
          <w:rFonts w:asciiTheme="majorEastAsia" w:eastAsiaTheme="majorEastAsia" w:hAnsiTheme="majorEastAsia" w:cstheme="majorEastAsia" w:hint="eastAsia"/>
          <w:sz w:val="30"/>
          <w:szCs w:val="30"/>
        </w:rPr>
        <w:t>（三）</w:t>
      </w:r>
      <w:r>
        <w:rPr>
          <w:rFonts w:asciiTheme="majorEastAsia" w:eastAsiaTheme="majorEastAsia" w:hAnsiTheme="majorEastAsia" w:cstheme="majorEastAsia" w:hint="eastAsia"/>
          <w:color w:val="333333"/>
          <w:kern w:val="0"/>
          <w:sz w:val="30"/>
          <w:szCs w:val="30"/>
        </w:rPr>
        <w:t>加强新行政单位会计制度和新预算法学习培训</w:t>
      </w:r>
    </w:p>
    <w:p w:rsidR="00AC3E30" w:rsidRDefault="009612C6">
      <w:pPr>
        <w:widowControl/>
        <w:shd w:val="clear" w:color="auto" w:fill="FFFFFF"/>
        <w:spacing w:line="600" w:lineRule="atLeast"/>
        <w:rPr>
          <w:rFonts w:asciiTheme="majorEastAsia" w:eastAsiaTheme="majorEastAsia" w:hAnsiTheme="majorEastAsia" w:cstheme="majorEastAsia"/>
          <w:sz w:val="30"/>
          <w:szCs w:val="30"/>
        </w:rPr>
      </w:pPr>
      <w:r>
        <w:rPr>
          <w:rFonts w:asciiTheme="majorEastAsia" w:eastAsiaTheme="majorEastAsia" w:hAnsiTheme="majorEastAsia" w:cstheme="majorEastAsia" w:hint="eastAsia"/>
          <w:color w:val="333333"/>
          <w:kern w:val="0"/>
          <w:sz w:val="30"/>
          <w:szCs w:val="30"/>
        </w:rPr>
        <w:t xml:space="preserve">  加强新《预算法》、《行政单位会计制度》等学习培训，规范部门预算收支核算，一是制定和完善基本支出、项目支出等各项支出标准，严格按项目和进度执行预算，增强预算的约束力和严肃性。二是落实预算执行分析，及时了解预算执行差异，合理调整、纠正预算执行偏差，切实提高部门预算收支管理水平。</w:t>
      </w:r>
    </w:p>
    <w:p w:rsidR="00AC3E30" w:rsidRDefault="009612C6">
      <w:pPr>
        <w:ind w:firstLineChars="200" w:firstLine="602"/>
        <w:rPr>
          <w:b/>
          <w:sz w:val="30"/>
          <w:szCs w:val="30"/>
        </w:rPr>
      </w:pPr>
      <w:r>
        <w:rPr>
          <w:rFonts w:hint="eastAsia"/>
          <w:b/>
          <w:sz w:val="30"/>
          <w:szCs w:val="30"/>
        </w:rPr>
        <w:t>七、改进措施和有关建议</w:t>
      </w:r>
    </w:p>
    <w:p w:rsidR="00AC3E30" w:rsidRDefault="009612C6">
      <w:pPr>
        <w:ind w:firstLineChars="200" w:firstLine="600"/>
        <w:rPr>
          <w:sz w:val="30"/>
          <w:szCs w:val="30"/>
        </w:rPr>
      </w:pPr>
      <w:r>
        <w:rPr>
          <w:rFonts w:hint="eastAsia"/>
          <w:sz w:val="30"/>
          <w:szCs w:val="30"/>
        </w:rPr>
        <w:t>（一）请财政根据实际情况，提高年初部门预算额度。</w:t>
      </w:r>
    </w:p>
    <w:p w:rsidR="00AC3E30" w:rsidRDefault="009612C6">
      <w:pPr>
        <w:ind w:firstLineChars="200" w:firstLine="600"/>
        <w:rPr>
          <w:sz w:val="30"/>
          <w:szCs w:val="30"/>
        </w:rPr>
      </w:pPr>
      <w:r>
        <w:rPr>
          <w:rFonts w:hint="eastAsia"/>
          <w:sz w:val="30"/>
          <w:szCs w:val="30"/>
        </w:rPr>
        <w:t>（二）进一步堆满绩效目标编制。在编制资金绩效目标时要求指向明确、细化量化、合理可行、相应匹配。</w:t>
      </w:r>
    </w:p>
    <w:p w:rsidR="00AC3E30" w:rsidRDefault="009612C6">
      <w:pPr>
        <w:ind w:firstLineChars="200" w:firstLine="600"/>
        <w:rPr>
          <w:sz w:val="30"/>
          <w:szCs w:val="30"/>
        </w:rPr>
      </w:pPr>
      <w:r>
        <w:rPr>
          <w:rFonts w:hint="eastAsia"/>
          <w:sz w:val="30"/>
          <w:szCs w:val="30"/>
        </w:rPr>
        <w:t>（三）规范账务处理，提高财务信息质量。严格按照《会计法》、《行政事业单位会计制度》、《行政事业单位财务规则》等规定，结合实际情况，科学设置支出科目，规范财务核算，完整披露相关信息。</w:t>
      </w:r>
    </w:p>
    <w:p w:rsidR="00AC3E30" w:rsidRDefault="009612C6" w:rsidP="00F12939">
      <w:pPr>
        <w:ind w:firstLineChars="1250" w:firstLine="3750"/>
        <w:rPr>
          <w:sz w:val="30"/>
          <w:szCs w:val="30"/>
        </w:rPr>
      </w:pPr>
      <w:r>
        <w:rPr>
          <w:rFonts w:hint="eastAsia"/>
          <w:sz w:val="30"/>
          <w:szCs w:val="30"/>
        </w:rPr>
        <w:t>洞口县</w:t>
      </w:r>
      <w:r w:rsidR="00F12939">
        <w:rPr>
          <w:rFonts w:hint="eastAsia"/>
          <w:sz w:val="30"/>
          <w:szCs w:val="30"/>
        </w:rPr>
        <w:t>妇幼保健计划生育服务中心</w:t>
      </w:r>
    </w:p>
    <w:p w:rsidR="00AC3E30" w:rsidRDefault="009612C6">
      <w:pPr>
        <w:ind w:firstLineChars="1700" w:firstLine="5100"/>
        <w:rPr>
          <w:sz w:val="30"/>
          <w:szCs w:val="30"/>
        </w:rPr>
      </w:pPr>
      <w:r>
        <w:rPr>
          <w:rFonts w:hint="eastAsia"/>
          <w:sz w:val="30"/>
          <w:szCs w:val="30"/>
        </w:rPr>
        <w:lastRenderedPageBreak/>
        <w:t>2022</w:t>
      </w:r>
      <w:r>
        <w:rPr>
          <w:rFonts w:hint="eastAsia"/>
          <w:sz w:val="30"/>
          <w:szCs w:val="30"/>
        </w:rPr>
        <w:t>年</w:t>
      </w:r>
      <w:r>
        <w:rPr>
          <w:rFonts w:hint="eastAsia"/>
          <w:sz w:val="30"/>
          <w:szCs w:val="30"/>
        </w:rPr>
        <w:t>7</w:t>
      </w:r>
      <w:r>
        <w:rPr>
          <w:rFonts w:hint="eastAsia"/>
          <w:sz w:val="30"/>
          <w:szCs w:val="30"/>
        </w:rPr>
        <w:t>月</w:t>
      </w:r>
      <w:r>
        <w:rPr>
          <w:rFonts w:hint="eastAsia"/>
          <w:sz w:val="30"/>
          <w:szCs w:val="30"/>
        </w:rPr>
        <w:t>11</w:t>
      </w:r>
      <w:r>
        <w:rPr>
          <w:rFonts w:hint="eastAsia"/>
          <w:sz w:val="30"/>
          <w:szCs w:val="30"/>
        </w:rPr>
        <w:t>日</w:t>
      </w:r>
    </w:p>
    <w:p w:rsidR="00AC3E30" w:rsidRDefault="009612C6">
      <w:pPr>
        <w:rPr>
          <w:rFonts w:ascii="宋体" w:eastAsia="宋体" w:hAnsi="宋体" w:cs="宋体"/>
          <w:sz w:val="32"/>
          <w:szCs w:val="32"/>
        </w:rPr>
      </w:pPr>
      <w:r>
        <w:rPr>
          <w:rFonts w:ascii="宋体" w:eastAsia="宋体" w:hAnsi="宋体" w:cs="宋体" w:hint="eastAsia"/>
          <w:sz w:val="32"/>
          <w:szCs w:val="32"/>
        </w:rPr>
        <w:t>附：部门整体支出绩效评价指标表</w:t>
      </w:r>
    </w:p>
    <w:p w:rsidR="00AC3E30" w:rsidRDefault="009612C6">
      <w:pPr>
        <w:rPr>
          <w:rFonts w:ascii="宋体" w:eastAsia="宋体" w:hAnsi="宋体" w:cs="宋体"/>
          <w:sz w:val="32"/>
          <w:szCs w:val="32"/>
        </w:rPr>
      </w:pPr>
      <w:r>
        <w:rPr>
          <w:rFonts w:ascii="宋体" w:eastAsia="宋体" w:hAnsi="宋体" w:cs="宋体" w:hint="eastAsia"/>
          <w:sz w:val="32"/>
          <w:szCs w:val="32"/>
        </w:rPr>
        <w:t xml:space="preserve">    单位调查问卷</w:t>
      </w:r>
    </w:p>
    <w:p w:rsidR="00AC3E30" w:rsidRDefault="00AC3E30">
      <w:pPr>
        <w:rPr>
          <w:rFonts w:ascii="宋体" w:eastAsia="宋体" w:hAnsi="宋体" w:cs="宋体"/>
          <w:sz w:val="32"/>
          <w:szCs w:val="32"/>
        </w:rPr>
      </w:pPr>
    </w:p>
    <w:sectPr w:rsidR="00AC3E30" w:rsidSect="00AC3E3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3AB" w:rsidRDefault="005463AB" w:rsidP="00AC3E30">
      <w:r>
        <w:separator/>
      </w:r>
    </w:p>
  </w:endnote>
  <w:endnote w:type="continuationSeparator" w:id="0">
    <w:p w:rsidR="005463AB" w:rsidRDefault="005463AB" w:rsidP="00AC3E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E30" w:rsidRDefault="00E52C06">
    <w:pPr>
      <w:pStyle w:val="a3"/>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fit-shape-to-text:t" inset="0,0,0,0">
            <w:txbxContent>
              <w:p w:rsidR="00AC3E30" w:rsidRDefault="00E52C06">
                <w:pPr>
                  <w:snapToGrid w:val="0"/>
                  <w:rPr>
                    <w:sz w:val="18"/>
                  </w:rPr>
                </w:pPr>
                <w:r>
                  <w:rPr>
                    <w:rFonts w:hint="eastAsia"/>
                    <w:sz w:val="18"/>
                  </w:rPr>
                  <w:fldChar w:fldCharType="begin"/>
                </w:r>
                <w:r w:rsidR="009612C6">
                  <w:rPr>
                    <w:rFonts w:hint="eastAsia"/>
                    <w:sz w:val="18"/>
                  </w:rPr>
                  <w:instrText xml:space="preserve"> PAGE  \* MERGEFORMAT </w:instrText>
                </w:r>
                <w:r>
                  <w:rPr>
                    <w:rFonts w:hint="eastAsia"/>
                    <w:sz w:val="18"/>
                  </w:rPr>
                  <w:fldChar w:fldCharType="separate"/>
                </w:r>
                <w:r w:rsidR="003100C0">
                  <w:rPr>
                    <w:noProof/>
                    <w:sz w:val="18"/>
                  </w:rPr>
                  <w:t>3</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3AB" w:rsidRDefault="005463AB" w:rsidP="00AC3E30">
      <w:r>
        <w:separator/>
      </w:r>
    </w:p>
  </w:footnote>
  <w:footnote w:type="continuationSeparator" w:id="0">
    <w:p w:rsidR="005463AB" w:rsidRDefault="005463AB" w:rsidP="00AC3E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613C"/>
    <w:rsid w:val="00027F1A"/>
    <w:rsid w:val="0006032F"/>
    <w:rsid w:val="00067F00"/>
    <w:rsid w:val="000855EC"/>
    <w:rsid w:val="00100697"/>
    <w:rsid w:val="001051CA"/>
    <w:rsid w:val="001052C2"/>
    <w:rsid w:val="0011465E"/>
    <w:rsid w:val="00115316"/>
    <w:rsid w:val="001336D2"/>
    <w:rsid w:val="00134577"/>
    <w:rsid w:val="00176622"/>
    <w:rsid w:val="001779A0"/>
    <w:rsid w:val="00183D23"/>
    <w:rsid w:val="001A2BBA"/>
    <w:rsid w:val="001C41E5"/>
    <w:rsid w:val="001F63E4"/>
    <w:rsid w:val="002210D5"/>
    <w:rsid w:val="002229D7"/>
    <w:rsid w:val="00233F0B"/>
    <w:rsid w:val="00244BCF"/>
    <w:rsid w:val="00255BDC"/>
    <w:rsid w:val="00282E96"/>
    <w:rsid w:val="00296154"/>
    <w:rsid w:val="002A325F"/>
    <w:rsid w:val="002A6DA0"/>
    <w:rsid w:val="002C795D"/>
    <w:rsid w:val="002D60EB"/>
    <w:rsid w:val="003100C0"/>
    <w:rsid w:val="00346C6D"/>
    <w:rsid w:val="0036040E"/>
    <w:rsid w:val="00392783"/>
    <w:rsid w:val="003E6384"/>
    <w:rsid w:val="003E7AB4"/>
    <w:rsid w:val="003F1158"/>
    <w:rsid w:val="003F22B0"/>
    <w:rsid w:val="00425984"/>
    <w:rsid w:val="0042626B"/>
    <w:rsid w:val="004418EB"/>
    <w:rsid w:val="00460D96"/>
    <w:rsid w:val="004671B0"/>
    <w:rsid w:val="00467F58"/>
    <w:rsid w:val="004B71E6"/>
    <w:rsid w:val="004C0E6C"/>
    <w:rsid w:val="004D491E"/>
    <w:rsid w:val="00515144"/>
    <w:rsid w:val="0051565D"/>
    <w:rsid w:val="00527766"/>
    <w:rsid w:val="005463AB"/>
    <w:rsid w:val="005737B9"/>
    <w:rsid w:val="00573E1B"/>
    <w:rsid w:val="005C0E0E"/>
    <w:rsid w:val="005C1754"/>
    <w:rsid w:val="005D6347"/>
    <w:rsid w:val="00633FF3"/>
    <w:rsid w:val="006B4133"/>
    <w:rsid w:val="006E61A1"/>
    <w:rsid w:val="00702AD8"/>
    <w:rsid w:val="00704A4D"/>
    <w:rsid w:val="007171E9"/>
    <w:rsid w:val="007225D9"/>
    <w:rsid w:val="00726F7C"/>
    <w:rsid w:val="00763889"/>
    <w:rsid w:val="00770156"/>
    <w:rsid w:val="008233C6"/>
    <w:rsid w:val="008323C5"/>
    <w:rsid w:val="00882A91"/>
    <w:rsid w:val="00897FF8"/>
    <w:rsid w:val="008A4115"/>
    <w:rsid w:val="008C57E4"/>
    <w:rsid w:val="008C7064"/>
    <w:rsid w:val="008D259B"/>
    <w:rsid w:val="008D3AAE"/>
    <w:rsid w:val="008E13A0"/>
    <w:rsid w:val="008E51B4"/>
    <w:rsid w:val="008F1BEC"/>
    <w:rsid w:val="008F5728"/>
    <w:rsid w:val="00916F43"/>
    <w:rsid w:val="00924A5D"/>
    <w:rsid w:val="00932D3A"/>
    <w:rsid w:val="00953EBB"/>
    <w:rsid w:val="009612C6"/>
    <w:rsid w:val="00972E2E"/>
    <w:rsid w:val="00983C8C"/>
    <w:rsid w:val="009B744A"/>
    <w:rsid w:val="009B7F3E"/>
    <w:rsid w:val="009D2A6D"/>
    <w:rsid w:val="009D613C"/>
    <w:rsid w:val="009E28AC"/>
    <w:rsid w:val="00A00385"/>
    <w:rsid w:val="00A042F9"/>
    <w:rsid w:val="00A07AC4"/>
    <w:rsid w:val="00A07F22"/>
    <w:rsid w:val="00A72F48"/>
    <w:rsid w:val="00AC3E30"/>
    <w:rsid w:val="00AD19F4"/>
    <w:rsid w:val="00AE36B1"/>
    <w:rsid w:val="00AF3156"/>
    <w:rsid w:val="00B0382B"/>
    <w:rsid w:val="00B15C79"/>
    <w:rsid w:val="00BA66C5"/>
    <w:rsid w:val="00BB0471"/>
    <w:rsid w:val="00BC7371"/>
    <w:rsid w:val="00C17897"/>
    <w:rsid w:val="00C270CA"/>
    <w:rsid w:val="00C66909"/>
    <w:rsid w:val="00C85E1C"/>
    <w:rsid w:val="00C9650A"/>
    <w:rsid w:val="00CA4CC0"/>
    <w:rsid w:val="00CF784A"/>
    <w:rsid w:val="00D04239"/>
    <w:rsid w:val="00D06B92"/>
    <w:rsid w:val="00D077D6"/>
    <w:rsid w:val="00D36EAD"/>
    <w:rsid w:val="00D45AF8"/>
    <w:rsid w:val="00D518F8"/>
    <w:rsid w:val="00D51F89"/>
    <w:rsid w:val="00DC2666"/>
    <w:rsid w:val="00DC687F"/>
    <w:rsid w:val="00DE01E7"/>
    <w:rsid w:val="00DE351A"/>
    <w:rsid w:val="00DF4C77"/>
    <w:rsid w:val="00E2654B"/>
    <w:rsid w:val="00E3539A"/>
    <w:rsid w:val="00E52C06"/>
    <w:rsid w:val="00E62608"/>
    <w:rsid w:val="00E6780C"/>
    <w:rsid w:val="00E92D05"/>
    <w:rsid w:val="00E975B4"/>
    <w:rsid w:val="00EB73CA"/>
    <w:rsid w:val="00F0552F"/>
    <w:rsid w:val="00F12939"/>
    <w:rsid w:val="00F132BD"/>
    <w:rsid w:val="00F14BED"/>
    <w:rsid w:val="00F229B3"/>
    <w:rsid w:val="00F4058F"/>
    <w:rsid w:val="00F6067D"/>
    <w:rsid w:val="00F9144A"/>
    <w:rsid w:val="00F94A0F"/>
    <w:rsid w:val="00F95CA8"/>
    <w:rsid w:val="00FA4A7C"/>
    <w:rsid w:val="00FC0DD8"/>
    <w:rsid w:val="00FD5F5B"/>
    <w:rsid w:val="00FE3C86"/>
    <w:rsid w:val="00FF3B5C"/>
    <w:rsid w:val="066652D5"/>
    <w:rsid w:val="09B94F68"/>
    <w:rsid w:val="0B81705E"/>
    <w:rsid w:val="17023B94"/>
    <w:rsid w:val="32333A4A"/>
    <w:rsid w:val="335C77E2"/>
    <w:rsid w:val="38C27221"/>
    <w:rsid w:val="3AAB6280"/>
    <w:rsid w:val="45CC1223"/>
    <w:rsid w:val="47024B9E"/>
    <w:rsid w:val="4C753B10"/>
    <w:rsid w:val="58FD3DB4"/>
    <w:rsid w:val="5CD14270"/>
    <w:rsid w:val="6B2A4A29"/>
    <w:rsid w:val="6DB147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E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C3E30"/>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AC3E30"/>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AC3E30"/>
    <w:pPr>
      <w:spacing w:before="100" w:beforeAutospacing="1" w:after="100" w:afterAutospacing="1"/>
      <w:jc w:val="left"/>
    </w:pPr>
    <w:rPr>
      <w:rFonts w:cs="Times New Roman"/>
      <w:kern w:val="0"/>
      <w:sz w:val="24"/>
    </w:rPr>
  </w:style>
  <w:style w:type="paragraph" w:customStyle="1" w:styleId="1">
    <w:name w:val="列出段落1"/>
    <w:basedOn w:val="a"/>
    <w:uiPriority w:val="34"/>
    <w:qFormat/>
    <w:rsid w:val="00AC3E30"/>
    <w:pPr>
      <w:ind w:firstLineChars="200" w:firstLine="420"/>
    </w:pPr>
  </w:style>
  <w:style w:type="character" w:customStyle="1" w:styleId="Char0">
    <w:name w:val="页眉 Char"/>
    <w:basedOn w:val="a0"/>
    <w:link w:val="a4"/>
    <w:uiPriority w:val="99"/>
    <w:semiHidden/>
    <w:qFormat/>
    <w:rsid w:val="00AC3E30"/>
    <w:rPr>
      <w:sz w:val="18"/>
      <w:szCs w:val="18"/>
    </w:rPr>
  </w:style>
  <w:style w:type="character" w:customStyle="1" w:styleId="Char">
    <w:name w:val="页脚 Char"/>
    <w:basedOn w:val="a0"/>
    <w:link w:val="a3"/>
    <w:uiPriority w:val="99"/>
    <w:semiHidden/>
    <w:qFormat/>
    <w:rsid w:val="00AC3E3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448</Words>
  <Characters>2556</Characters>
  <Application>Microsoft Office Word</Application>
  <DocSecurity>0</DocSecurity>
  <Lines>21</Lines>
  <Paragraphs>5</Paragraphs>
  <ScaleCrop>false</ScaleCrop>
  <Company/>
  <LinksUpToDate>false</LinksUpToDate>
  <CharactersWithSpaces>2999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洞口县 农业农村局  整体支出</dc:title>
  <dc:creator>Administrator</dc:creator>
  <cp:lastModifiedBy>Administrator</cp:lastModifiedBy>
  <cp:revision>11</cp:revision>
  <cp:lastPrinted>2019-09-20T03:38:00Z</cp:lastPrinted>
  <dcterms:created xsi:type="dcterms:W3CDTF">2022-08-25T01:22:00Z</dcterms:created>
  <dcterms:modified xsi:type="dcterms:W3CDTF">2022-08-25T07:03:00Z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