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</w:rPr>
        <w:t>洞口县就业服务中心</w:t>
      </w:r>
      <w:r>
        <w:rPr>
          <w:rFonts w:hint="default" w:ascii="宋体" w:hAnsi="宋体"/>
          <w:b/>
          <w:bCs/>
          <w:sz w:val="36"/>
          <w:szCs w:val="36"/>
          <w:lang w:val="en-US"/>
        </w:rPr>
        <w:t>2021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年部门</w:t>
      </w:r>
      <w:r>
        <w:rPr>
          <w:rFonts w:hint="eastAsia" w:ascii="宋体" w:hAnsi="宋体"/>
          <w:b/>
          <w:bCs/>
          <w:sz w:val="36"/>
          <w:szCs w:val="36"/>
        </w:rPr>
        <w:t>整体支出绩效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评价</w:t>
      </w:r>
      <w:r>
        <w:rPr>
          <w:rFonts w:hint="eastAsia" w:ascii="宋体" w:hAnsi="宋体"/>
          <w:b/>
          <w:bCs/>
          <w:sz w:val="36"/>
          <w:szCs w:val="36"/>
        </w:rPr>
        <w:t>报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36"/>
          <w:szCs w:val="36"/>
        </w:rPr>
        <w:t>告</w:t>
      </w:r>
    </w:p>
    <w:p>
      <w:pPr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一、部门概况</w:t>
      </w:r>
    </w:p>
    <w:p>
      <w:pPr>
        <w:ind w:firstLine="280" w:firstLineChars="1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（一）单位基本情况：</w:t>
      </w:r>
    </w:p>
    <w:p>
      <w:pPr>
        <w:autoSpaceDE w:val="0"/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洞口县就业服务中心事业编制人数42人，202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/>
          <w:sz w:val="28"/>
          <w:szCs w:val="28"/>
        </w:rPr>
        <w:t>年实际在职人数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30</w:t>
      </w:r>
      <w:r>
        <w:rPr>
          <w:rFonts w:hint="eastAsia" w:ascii="新宋体" w:hAnsi="新宋体" w:eastAsia="新宋体"/>
          <w:sz w:val="28"/>
          <w:szCs w:val="28"/>
        </w:rPr>
        <w:t>人。</w:t>
      </w:r>
    </w:p>
    <w:p>
      <w:pPr>
        <w:autoSpaceDE w:val="0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部门主要职责：</w:t>
      </w:r>
      <w:r>
        <w:rPr>
          <w:rFonts w:hint="eastAsia" w:ascii="新宋体" w:hAnsi="新宋体" w:eastAsia="新宋体"/>
          <w:kern w:val="0"/>
          <w:sz w:val="28"/>
          <w:szCs w:val="28"/>
        </w:rPr>
        <w:t>制定公共就业服务规划，落实就业服务政策，统筹管理本辖区内就业创业服务等工作。</w:t>
      </w:r>
    </w:p>
    <w:p>
      <w:pPr>
        <w:autoSpaceDE w:val="0"/>
        <w:ind w:firstLine="560" w:firstLineChars="200"/>
        <w:jc w:val="left"/>
        <w:rPr>
          <w:rFonts w:hint="eastAsia" w:ascii="新宋体" w:hAnsi="新宋体" w:eastAsia="新宋体"/>
          <w:kern w:val="0"/>
          <w:sz w:val="28"/>
          <w:szCs w:val="28"/>
        </w:rPr>
      </w:pPr>
      <w:r>
        <w:rPr>
          <w:rFonts w:hint="eastAsia" w:ascii="新宋体" w:hAnsi="新宋体" w:eastAsia="新宋体"/>
          <w:kern w:val="0"/>
          <w:sz w:val="28"/>
          <w:szCs w:val="28"/>
        </w:rPr>
        <w:t>根据上述职责内设9个股室：综合股、财务股、职业培训股、就业服务股、创业服务股、人力资源股（加挂洞口县人力资源市场）、人才服务股、档案一股、档案二股。</w:t>
      </w:r>
    </w:p>
    <w:p>
      <w:pPr>
        <w:ind w:firstLine="560" w:firstLineChars="200"/>
        <w:rPr>
          <w:rFonts w:hint="eastAsia" w:ascii="新宋体" w:hAnsi="新宋体" w:eastAsia="新宋体"/>
          <w:kern w:val="0"/>
          <w:sz w:val="28"/>
          <w:szCs w:val="28"/>
        </w:rPr>
      </w:pPr>
      <w:r>
        <w:rPr>
          <w:rFonts w:hint="eastAsia" w:ascii="新宋体" w:hAnsi="新宋体" w:eastAsia="新宋体"/>
          <w:kern w:val="0"/>
          <w:sz w:val="28"/>
          <w:szCs w:val="28"/>
        </w:rPr>
        <w:t>（二）洞口县就业服务中心202</w:t>
      </w:r>
      <w:r>
        <w:rPr>
          <w:rFonts w:hint="eastAsia" w:ascii="新宋体" w:hAnsi="新宋体" w:eastAsia="新宋体"/>
          <w:kern w:val="0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/>
          <w:kern w:val="0"/>
          <w:sz w:val="28"/>
          <w:szCs w:val="28"/>
        </w:rPr>
        <w:t>年整体支出</w:t>
      </w:r>
      <w:r>
        <w:rPr>
          <w:rFonts w:hint="eastAsia" w:ascii="新宋体" w:hAnsi="新宋体" w:eastAsia="新宋体"/>
          <w:kern w:val="0"/>
          <w:sz w:val="28"/>
          <w:szCs w:val="28"/>
          <w:lang w:val="en-US" w:eastAsia="zh-CN"/>
        </w:rPr>
        <w:t>570.56</w:t>
      </w:r>
      <w:r>
        <w:rPr>
          <w:rFonts w:hint="eastAsia" w:ascii="新宋体" w:hAnsi="新宋体" w:eastAsia="新宋体"/>
          <w:kern w:val="0"/>
          <w:sz w:val="28"/>
          <w:szCs w:val="28"/>
        </w:rPr>
        <w:t>万元，其中</w:t>
      </w:r>
      <w:r>
        <w:rPr>
          <w:rFonts w:hint="eastAsia" w:ascii="新宋体" w:hAnsi="新宋体" w:eastAsia="新宋体"/>
          <w:kern w:val="0"/>
          <w:sz w:val="28"/>
          <w:szCs w:val="28"/>
          <w:lang w:val="en-US" w:eastAsia="zh-CN"/>
        </w:rPr>
        <w:t>346.17</w:t>
      </w:r>
      <w:r>
        <w:rPr>
          <w:rFonts w:hint="eastAsia" w:ascii="新宋体" w:hAnsi="新宋体" w:eastAsia="新宋体"/>
          <w:kern w:val="0"/>
          <w:sz w:val="28"/>
          <w:szCs w:val="28"/>
        </w:rPr>
        <w:t>万元主要用于单位基本支出，</w:t>
      </w:r>
      <w:r>
        <w:rPr>
          <w:rFonts w:hint="eastAsia" w:ascii="新宋体" w:hAnsi="新宋体" w:eastAsia="新宋体"/>
          <w:kern w:val="0"/>
          <w:sz w:val="28"/>
          <w:szCs w:val="28"/>
          <w:lang w:eastAsia="zh-CN"/>
        </w:rPr>
        <w:t>其他就业补助支出</w:t>
      </w:r>
      <w:r>
        <w:rPr>
          <w:rFonts w:hint="eastAsia" w:ascii="新宋体" w:hAnsi="新宋体" w:eastAsia="新宋体"/>
          <w:kern w:val="0"/>
          <w:sz w:val="28"/>
          <w:szCs w:val="28"/>
          <w:lang w:val="en-US" w:eastAsia="zh-CN"/>
        </w:rPr>
        <w:t>224.39万元。</w:t>
      </w:r>
    </w:p>
    <w:p>
      <w:pPr>
        <w:jc w:val="left"/>
        <w:rPr>
          <w:rFonts w:hint="eastAsia" w:ascii="新宋体" w:hAnsi="新宋体" w:eastAsia="新宋体"/>
          <w:kern w:val="0"/>
          <w:sz w:val="28"/>
          <w:szCs w:val="28"/>
        </w:rPr>
      </w:pPr>
      <w:r>
        <w:rPr>
          <w:rFonts w:hint="eastAsia" w:ascii="新宋体" w:hAnsi="新宋体" w:eastAsia="新宋体"/>
          <w:kern w:val="0"/>
          <w:sz w:val="28"/>
          <w:szCs w:val="28"/>
        </w:rPr>
        <w:t>二、部门整体支出管理及使用情况</w:t>
      </w:r>
    </w:p>
    <w:p>
      <w:pPr>
        <w:ind w:firstLine="280" w:firstLineChars="100"/>
        <w:jc w:val="left"/>
        <w:rPr>
          <w:rFonts w:hint="eastAsia" w:ascii="新宋体" w:hAnsi="新宋体" w:eastAsia="新宋体"/>
          <w:kern w:val="0"/>
          <w:sz w:val="28"/>
          <w:szCs w:val="28"/>
        </w:rPr>
      </w:pPr>
      <w:r>
        <w:rPr>
          <w:rFonts w:hint="eastAsia" w:ascii="新宋体" w:hAnsi="新宋体" w:eastAsia="新宋体"/>
          <w:kern w:val="0"/>
          <w:sz w:val="28"/>
          <w:szCs w:val="28"/>
        </w:rPr>
        <w:t>（一）基本支出</w:t>
      </w:r>
    </w:p>
    <w:p>
      <w:pPr>
        <w:ind w:firstLine="560" w:firstLineChars="20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kern w:val="0"/>
          <w:sz w:val="28"/>
          <w:szCs w:val="28"/>
        </w:rPr>
        <w:t>基本支出</w:t>
      </w:r>
      <w:r>
        <w:rPr>
          <w:rFonts w:hint="eastAsia" w:ascii="新宋体" w:hAnsi="新宋体" w:eastAsia="新宋体"/>
          <w:sz w:val="28"/>
          <w:szCs w:val="28"/>
        </w:rPr>
        <w:t>是指为保障单位机构正常运转、完成日常工作任务而发生的各项支出，包括用于基本工资、津贴补贴、社会保障缴费等人员经费以及办公费、印刷费、水电费及办公设备购置等日常公用经费。</w:t>
      </w:r>
      <w:r>
        <w:rPr>
          <w:rFonts w:hint="eastAsia" w:ascii="新宋体" w:hAnsi="新宋体" w:eastAsia="新宋体"/>
          <w:kern w:val="0"/>
          <w:sz w:val="28"/>
          <w:szCs w:val="28"/>
        </w:rPr>
        <w:t>202</w:t>
      </w:r>
      <w:r>
        <w:rPr>
          <w:rFonts w:hint="eastAsia" w:ascii="新宋体" w:hAnsi="新宋体" w:eastAsia="新宋体"/>
          <w:kern w:val="0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/>
          <w:sz w:val="28"/>
          <w:szCs w:val="28"/>
        </w:rPr>
        <w:t>年年初预算基本支出为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310.72</w:t>
      </w:r>
      <w:r>
        <w:rPr>
          <w:rFonts w:hint="eastAsia" w:ascii="新宋体" w:hAnsi="新宋体" w:eastAsia="新宋体"/>
          <w:sz w:val="28"/>
          <w:szCs w:val="28"/>
        </w:rPr>
        <w:t>万元，年终决算基本支出为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570.56</w:t>
      </w:r>
      <w:r>
        <w:rPr>
          <w:rFonts w:hint="eastAsia" w:ascii="新宋体" w:hAnsi="新宋体" w:eastAsia="新宋体"/>
          <w:sz w:val="28"/>
          <w:szCs w:val="28"/>
        </w:rPr>
        <w:t>万元，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年终决算支出的增加是因为人员调整和专项支出增加。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</w:t>
      </w:r>
      <w:r>
        <w:rPr>
          <w:rFonts w:hint="eastAsia" w:ascii="新宋体" w:hAnsi="新宋体" w:eastAsia="新宋体"/>
          <w:sz w:val="28"/>
          <w:szCs w:val="28"/>
        </w:rPr>
        <w:t>“三公”经费情况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202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/>
          <w:sz w:val="28"/>
          <w:szCs w:val="28"/>
        </w:rPr>
        <w:t>年初批复预算的“三公”经费为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/>
          <w:sz w:val="28"/>
          <w:szCs w:val="28"/>
        </w:rPr>
        <w:t>万元，其中:因公出国（境）费用0万元，公务接待费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1.38</w:t>
      </w:r>
      <w:r>
        <w:rPr>
          <w:rFonts w:hint="eastAsia" w:ascii="新宋体" w:hAnsi="新宋体" w:eastAsia="新宋体"/>
          <w:sz w:val="28"/>
          <w:szCs w:val="28"/>
        </w:rPr>
        <w:t>万元，公务用车购置及运行维护费0万元。全年决算支出“三公”经费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1.38</w:t>
      </w:r>
      <w:r>
        <w:rPr>
          <w:rFonts w:hint="eastAsia" w:ascii="新宋体" w:hAnsi="新宋体" w:eastAsia="新宋体"/>
          <w:sz w:val="28"/>
          <w:szCs w:val="28"/>
        </w:rPr>
        <w:t>万元，其中公务接待费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1.38</w:t>
      </w:r>
      <w:r>
        <w:rPr>
          <w:rFonts w:hint="eastAsia" w:ascii="新宋体" w:hAnsi="新宋体" w:eastAsia="新宋体"/>
          <w:sz w:val="28"/>
          <w:szCs w:val="28"/>
        </w:rPr>
        <w:t>万元，无因公出国（境）费用，无公务用车购置及运行费。</w:t>
      </w:r>
    </w:p>
    <w:p>
      <w:pPr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三、整体支出绩效情况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202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/>
          <w:sz w:val="28"/>
          <w:szCs w:val="28"/>
        </w:rPr>
        <w:t>年，我单位在上级主管部门领导下，坚持稳中求进、改革创新、积极作为，突出抓改革强监管促发展，各方面工作稳步推进，根据我场制定的《部门整体支出绩效评价自评分值表》评分，得分为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94</w:t>
      </w:r>
      <w:r>
        <w:rPr>
          <w:rFonts w:hint="eastAsia" w:ascii="新宋体" w:hAnsi="新宋体" w:eastAsia="新宋体"/>
          <w:sz w:val="28"/>
          <w:szCs w:val="28"/>
        </w:rPr>
        <w:t>分，财政支出绩效为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“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良”</w:t>
      </w:r>
      <w:r>
        <w:rPr>
          <w:rFonts w:hint="eastAsia" w:ascii="新宋体" w:hAnsi="新宋体" w:eastAsia="新宋体"/>
          <w:sz w:val="28"/>
          <w:szCs w:val="28"/>
        </w:rPr>
        <w:t>，主要成绩如下：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1、开展“春风行动”等专项活动：今年来共组织开展线上线下招聘活动20场次共发布岗位信息 0.5万个，可吸纳就业4万余人，求职人员达到0.3250万人，其中 0.1536万人求职成功。全县免费发放宣传材料6万份，接受政策咨询人数约3250人次，4家人力资源公司为3250名农村劳动者提供了免费职介服务。2021年下半年完成邵阳园区招聘任务的111%，得到了市政府督查室的通报表扬。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2、专注人才服务工作：</w:t>
      </w:r>
      <w:r>
        <w:rPr>
          <w:rFonts w:hint="eastAsia" w:ascii="新宋体" w:hAnsi="新宋体" w:eastAsia="新宋体"/>
          <w:sz w:val="28"/>
          <w:szCs w:val="28"/>
        </w:rPr>
        <w:t>截止目前，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我县</w:t>
      </w:r>
      <w:r>
        <w:rPr>
          <w:rFonts w:hint="eastAsia" w:ascii="新宋体" w:hAnsi="新宋体" w:eastAsia="新宋体"/>
          <w:sz w:val="28"/>
          <w:szCs w:val="28"/>
        </w:rPr>
        <w:t>已建立青年就业创业见习基地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13</w:t>
      </w:r>
      <w:r>
        <w:rPr>
          <w:rFonts w:hint="eastAsia" w:ascii="新宋体" w:hAnsi="新宋体" w:eastAsia="新宋体"/>
          <w:sz w:val="28"/>
          <w:szCs w:val="28"/>
        </w:rPr>
        <w:t>家，共提供见习岗位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/>
          <w:sz w:val="28"/>
          <w:szCs w:val="28"/>
        </w:rPr>
        <w:t>40个，已累计见习人员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42</w:t>
      </w:r>
      <w:r>
        <w:rPr>
          <w:rFonts w:hint="eastAsia" w:ascii="新宋体" w:hAnsi="新宋体" w:eastAsia="新宋体"/>
          <w:sz w:val="28"/>
          <w:szCs w:val="28"/>
        </w:rPr>
        <w:t>0余人，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1至11月份见习人员131人，</w:t>
      </w:r>
      <w:r>
        <w:rPr>
          <w:rFonts w:hint="eastAsia" w:ascii="新宋体" w:hAnsi="新宋体" w:eastAsia="新宋体"/>
          <w:sz w:val="28"/>
          <w:szCs w:val="28"/>
        </w:rPr>
        <w:t>并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已</w:t>
      </w:r>
      <w:r>
        <w:rPr>
          <w:rFonts w:hint="eastAsia" w:ascii="新宋体" w:hAnsi="新宋体" w:eastAsia="新宋体"/>
          <w:sz w:val="28"/>
          <w:szCs w:val="28"/>
        </w:rPr>
        <w:t>全部录入系统。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</w:rPr>
        <w:t>20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21</w:t>
      </w:r>
      <w:r>
        <w:rPr>
          <w:rFonts w:hint="eastAsia" w:ascii="新宋体" w:hAnsi="新宋体" w:eastAsia="新宋体"/>
          <w:sz w:val="28"/>
          <w:szCs w:val="28"/>
        </w:rPr>
        <w:t>届本省学籍离校未就业高校毕业生调查工作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到现在</w:t>
      </w:r>
      <w:r>
        <w:rPr>
          <w:rFonts w:hint="eastAsia" w:ascii="新宋体" w:hAnsi="新宋体" w:eastAsia="新宋体"/>
          <w:sz w:val="28"/>
          <w:szCs w:val="28"/>
        </w:rPr>
        <w:t>已全面完成，在调查登记的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1312人</w:t>
      </w:r>
      <w:r>
        <w:rPr>
          <w:rFonts w:hint="eastAsia" w:ascii="新宋体" w:hAnsi="新宋体" w:eastAsia="新宋体"/>
          <w:sz w:val="28"/>
          <w:szCs w:val="28"/>
        </w:rPr>
        <w:t>高校毕业生中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，</w:t>
      </w:r>
      <w:r>
        <w:rPr>
          <w:rFonts w:hint="eastAsia" w:ascii="新宋体" w:hAnsi="新宋体" w:eastAsia="新宋体"/>
          <w:sz w:val="28"/>
          <w:szCs w:val="28"/>
        </w:rPr>
        <w:t>实名登记率、跟踪回访率、就业服务率、纯农户就业及就业准备率等四项指标要求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都</w:t>
      </w:r>
      <w:r>
        <w:rPr>
          <w:rFonts w:hint="eastAsia" w:ascii="新宋体" w:hAnsi="新宋体" w:eastAsia="新宋体"/>
          <w:sz w:val="28"/>
          <w:szCs w:val="28"/>
        </w:rPr>
        <w:t>达到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了</w:t>
      </w:r>
      <w:r>
        <w:rPr>
          <w:rFonts w:hint="eastAsia" w:ascii="新宋体" w:hAnsi="新宋体" w:eastAsia="新宋体"/>
          <w:sz w:val="28"/>
          <w:szCs w:val="28"/>
        </w:rPr>
        <w:t>100%，回访效果率、有就业意愿毕业生就业率、“311”服务开展率、省级抽查准确率等四项指标均超标准完成任务，达到100%。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3、全面完成就业培训工作：</w:t>
      </w:r>
      <w:r>
        <w:rPr>
          <w:rFonts w:hint="eastAsia" w:ascii="新宋体" w:hAnsi="新宋体" w:eastAsia="新宋体"/>
          <w:sz w:val="28"/>
          <w:szCs w:val="28"/>
        </w:rPr>
        <w:t>共完成技能提升培训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2562</w:t>
      </w:r>
      <w:r>
        <w:rPr>
          <w:rFonts w:hint="eastAsia" w:ascii="新宋体" w:hAnsi="新宋体" w:eastAsia="新宋体"/>
          <w:sz w:val="28"/>
          <w:szCs w:val="28"/>
        </w:rPr>
        <w:t>人，完成全年目标的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122</w:t>
      </w:r>
      <w:r>
        <w:rPr>
          <w:rFonts w:hint="eastAsia" w:ascii="新宋体" w:hAnsi="新宋体" w:eastAsia="新宋体"/>
          <w:sz w:val="28"/>
          <w:szCs w:val="28"/>
        </w:rPr>
        <w:t>%；创业培训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969</w:t>
      </w:r>
      <w:r>
        <w:rPr>
          <w:rFonts w:hint="eastAsia" w:ascii="新宋体" w:hAnsi="新宋体" w:eastAsia="新宋体"/>
          <w:sz w:val="28"/>
          <w:szCs w:val="28"/>
        </w:rPr>
        <w:t>人,完成全年目标的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106</w:t>
      </w:r>
      <w:r>
        <w:rPr>
          <w:rFonts w:hint="eastAsia" w:ascii="新宋体" w:hAnsi="新宋体" w:eastAsia="新宋体"/>
          <w:sz w:val="28"/>
          <w:szCs w:val="28"/>
        </w:rPr>
        <w:t>%。农村转移就业劳动者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2814</w:t>
      </w:r>
      <w:r>
        <w:rPr>
          <w:rFonts w:hint="eastAsia" w:ascii="新宋体" w:hAnsi="新宋体" w:eastAsia="新宋体"/>
          <w:sz w:val="28"/>
          <w:szCs w:val="28"/>
        </w:rPr>
        <w:t>人，完成全年目标的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408</w:t>
      </w:r>
      <w:r>
        <w:rPr>
          <w:rFonts w:hint="eastAsia" w:ascii="新宋体" w:hAnsi="新宋体" w:eastAsia="新宋体"/>
          <w:sz w:val="28"/>
          <w:szCs w:val="28"/>
        </w:rPr>
        <w:t>%。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/>
          <w:sz w:val="28"/>
          <w:szCs w:val="28"/>
        </w:rPr>
        <w:t>、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积极完成</w:t>
      </w:r>
      <w:r>
        <w:rPr>
          <w:rFonts w:hint="eastAsia" w:ascii="新宋体" w:hAnsi="新宋体" w:eastAsia="新宋体"/>
          <w:sz w:val="28"/>
          <w:szCs w:val="28"/>
        </w:rPr>
        <w:t>创业服务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工作：</w:t>
      </w:r>
      <w:r>
        <w:rPr>
          <w:rFonts w:hint="eastAsia" w:ascii="新宋体" w:hAnsi="新宋体" w:eastAsia="新宋体"/>
          <w:sz w:val="28"/>
          <w:szCs w:val="28"/>
        </w:rPr>
        <w:t>本年度共发放创业担保贷款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325</w:t>
      </w:r>
      <w:r>
        <w:rPr>
          <w:rFonts w:hint="eastAsia" w:ascii="新宋体" w:hAnsi="新宋体" w:eastAsia="新宋体"/>
          <w:sz w:val="28"/>
          <w:szCs w:val="28"/>
        </w:rPr>
        <w:t>笔，共发放创业担保贷款总额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5130</w:t>
      </w:r>
      <w:r>
        <w:rPr>
          <w:rFonts w:hint="eastAsia" w:ascii="新宋体" w:hAnsi="新宋体" w:eastAsia="新宋体"/>
          <w:sz w:val="28"/>
          <w:szCs w:val="28"/>
        </w:rPr>
        <w:t>万元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/>
          <w:sz w:val="28"/>
          <w:szCs w:val="28"/>
        </w:rPr>
        <w:t>直接扶持和带动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就业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1601</w:t>
      </w:r>
      <w:r>
        <w:rPr>
          <w:rFonts w:hint="eastAsia" w:ascii="新宋体" w:hAnsi="新宋体" w:eastAsia="新宋体"/>
          <w:sz w:val="28"/>
          <w:szCs w:val="28"/>
        </w:rPr>
        <w:t>人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，扶持自主创业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320人</w:t>
      </w:r>
      <w:r>
        <w:rPr>
          <w:rFonts w:hint="eastAsia" w:ascii="新宋体" w:hAnsi="新宋体" w:eastAsia="新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>5、认真做好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就业服务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工作：（1）认真做好就业失业登记证的管理与发放工作。目前，网上自助申请审核就业失业登记信息662条，按期完成率达到100%，就业困难人员已认定189人，养老保险补贴申报人数449人。城镇登记失业率控制在2.33%，配国调队调查失业率控制在5.5%以内。（2）、充分就业社区建设情况：洞口县参与省建设评分为9个，4个社区5个行政村。社区和行政村平台建设建站率达到100%。</w:t>
      </w:r>
    </w:p>
    <w:p>
      <w:pPr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四、存在的主要问题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（一）预算执行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根据本次预算评价情况，存在预算绩效申报时，编制的绩效目标不具体，绩效目标未完全细化分解为具体工作任务，部分绩效指标不清晰、可衡量性差。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  <w:lang w:eastAsia="zh-CN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（二）内部管理</w:t>
      </w:r>
    </w:p>
    <w:p>
      <w:pPr>
        <w:ind w:firstLine="560" w:firstLineChars="200"/>
        <w:jc w:val="left"/>
        <w:rPr>
          <w:rFonts w:hint="default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eastAsia="zh-CN"/>
        </w:rPr>
        <w:t>我单位</w:t>
      </w:r>
      <w:r>
        <w:rPr>
          <w:rFonts w:hint="eastAsia" w:ascii="新宋体" w:hAnsi="新宋体" w:eastAsia="新宋体"/>
          <w:sz w:val="28"/>
          <w:szCs w:val="28"/>
        </w:rPr>
        <w:t>严格按照《会计法》、《行政事业单位会计制度》、《行政事业单位财务规则》等规定，结合实际情况，科学设置支出科目，规范财务核算，完整披露相关信息。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  <w:lang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 xml:space="preserve">（三）经费保障  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就业服务工作是全县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就业</w:t>
      </w:r>
      <w:r>
        <w:rPr>
          <w:rFonts w:hint="eastAsia" w:ascii="新宋体" w:hAnsi="新宋体" w:eastAsia="新宋体"/>
          <w:sz w:val="28"/>
          <w:szCs w:val="28"/>
        </w:rPr>
        <w:t xml:space="preserve">工作的重点工作，所需办公经费、下乡镇村指导工作、乡镇村级基层信息员培训工作、印刷费用等开支较大，使公用经费超出年初预算，而上级财政拨款无法保障工作经费需求。 </w:t>
      </w:r>
    </w:p>
    <w:p>
      <w:pPr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五、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改</w:t>
      </w:r>
      <w:r>
        <w:rPr>
          <w:rFonts w:hint="eastAsia" w:ascii="新宋体" w:hAnsi="新宋体" w:eastAsia="新宋体"/>
          <w:sz w:val="28"/>
          <w:szCs w:val="28"/>
        </w:rPr>
        <w:t>进措施和有关建议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（一）请财政根据实际情况，提高年初部门预算额度。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（二）进一步堆满绩效目标编制。在编制资金绩效目标时要求指向明确、细化量化、合理可行、相应匹配。</w:t>
      </w:r>
    </w:p>
    <w:p>
      <w:pPr>
        <w:ind w:firstLine="560" w:firstLineChars="20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（三）规范账务处理，提高财务信息质量。</w:t>
      </w:r>
      <w:r>
        <w:rPr>
          <w:rFonts w:hint="eastAsia" w:ascii="新宋体" w:hAnsi="新宋体" w:eastAsia="新宋体"/>
          <w:sz w:val="28"/>
          <w:szCs w:val="28"/>
          <w:lang w:eastAsia="zh-CN"/>
        </w:rPr>
        <w:t>我单位</w:t>
      </w:r>
      <w:r>
        <w:rPr>
          <w:rFonts w:hint="eastAsia" w:ascii="新宋体" w:hAnsi="新宋体" w:eastAsia="新宋体"/>
          <w:sz w:val="28"/>
          <w:szCs w:val="28"/>
        </w:rPr>
        <w:t>严格按照《会计法》、《行政事业单位会计制度》、《行政事业单位财务规则》等规定，结合实际情况，科学设置支出科目，规范财务核算，完整披露相关信息。</w:t>
      </w:r>
    </w:p>
    <w:p>
      <w:pPr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六、绩效自评结果拟应用和公开情况</w:t>
      </w:r>
    </w:p>
    <w:p>
      <w:pPr>
        <w:ind w:firstLine="560"/>
        <w:jc w:val="lef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我单位对部门整体支出绩效自评情况进行整理、归纳、分析，将其作为经费预算管理工作和安排以后年度预算的依据，自评结果将在网站公开。</w:t>
      </w:r>
    </w:p>
    <w:p>
      <w:pPr>
        <w:pStyle w:val="2"/>
        <w:rPr>
          <w:rFonts w:hint="eastAsia" w:ascii="新宋体" w:hAnsi="新宋体" w:eastAsia="新宋体"/>
          <w:sz w:val="28"/>
          <w:szCs w:val="28"/>
        </w:rPr>
      </w:pPr>
    </w:p>
    <w:p>
      <w:pPr>
        <w:pStyle w:val="2"/>
        <w:rPr>
          <w:rFonts w:hint="eastAsia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 xml:space="preserve">                                       洞口县就业服务中心</w:t>
      </w:r>
    </w:p>
    <w:p>
      <w:pPr>
        <w:pStyle w:val="2"/>
        <w:rPr>
          <w:rFonts w:hint="default" w:ascii="新宋体" w:hAnsi="新宋体" w:eastAsia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sz w:val="28"/>
          <w:szCs w:val="28"/>
          <w:lang w:val="en-US" w:eastAsia="zh-CN"/>
        </w:rPr>
        <w:t xml:space="preserve">                                       2022年7月11日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jA3NjQyODE1Zjc5OWE3NTFjYzc1NGUwYTE2YTYifQ=="/>
  </w:docVars>
  <w:rsids>
    <w:rsidRoot w:val="00000000"/>
    <w:rsid w:val="7F8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0" w:firstLineChars="0"/>
    </w:pPr>
    <w:rPr>
      <w:rFonts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2023-05-05T02:44:53Z</dcterms:created>
  <dc:creator>Administrator</dc:creator>
  <cp:lastModifiedBy>砚台</cp:lastModifiedBy>
  <dcterms:modified xsi:type="dcterms:W3CDTF">2023-05-05T02:47:04Z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947467C4F1564740BD23712C108396B4_12</vt:lpwstr>
  </property>
</Properties>
</file>