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lang w:eastAsia="zh-CN"/>
        </w:rPr>
      </w:pPr>
      <w:r>
        <w:rPr>
          <w:rFonts w:hint="eastAsia"/>
          <w:b/>
          <w:sz w:val="44"/>
          <w:szCs w:val="44"/>
          <w:lang w:eastAsia="zh-CN"/>
        </w:rPr>
        <w:t>中共洞口县委机构编制委员会办公室</w:t>
      </w:r>
    </w:p>
    <w:p>
      <w:pPr>
        <w:jc w:val="center"/>
        <w:rPr>
          <w:b/>
          <w:sz w:val="44"/>
          <w:szCs w:val="44"/>
        </w:rPr>
      </w:pPr>
      <w:r>
        <w:rPr>
          <w:rFonts w:hint="eastAsia"/>
          <w:b/>
          <w:sz w:val="44"/>
          <w:szCs w:val="44"/>
        </w:rPr>
        <w:t>整体支出绩效评价报告</w:t>
      </w:r>
    </w:p>
    <w:p>
      <w:pPr>
        <w:ind w:firstLine="600" w:firstLineChars="200"/>
        <w:rPr>
          <w:sz w:val="30"/>
          <w:szCs w:val="30"/>
        </w:rPr>
      </w:pPr>
    </w:p>
    <w:p>
      <w:pPr>
        <w:ind w:firstLine="602" w:firstLineChars="200"/>
        <w:rPr>
          <w:b/>
          <w:sz w:val="30"/>
          <w:szCs w:val="30"/>
        </w:rPr>
      </w:pPr>
      <w:r>
        <w:rPr>
          <w:rFonts w:hint="eastAsia"/>
          <w:b/>
          <w:sz w:val="30"/>
          <w:szCs w:val="30"/>
        </w:rPr>
        <w:t>一、部门概况</w:t>
      </w:r>
    </w:p>
    <w:p>
      <w:pPr>
        <w:ind w:firstLine="600" w:firstLineChars="200"/>
        <w:rPr>
          <w:sz w:val="30"/>
          <w:szCs w:val="30"/>
        </w:rPr>
      </w:pPr>
      <w:r>
        <w:rPr>
          <w:rFonts w:hint="eastAsia"/>
          <w:sz w:val="30"/>
          <w:szCs w:val="30"/>
        </w:rPr>
        <w:t>（一）基本情况</w:t>
      </w:r>
    </w:p>
    <w:p>
      <w:pPr>
        <w:ind w:firstLine="600" w:firstLineChars="200"/>
        <w:rPr>
          <w:sz w:val="30"/>
          <w:szCs w:val="30"/>
        </w:rPr>
      </w:pPr>
      <w:r>
        <w:rPr>
          <w:rFonts w:hint="eastAsia" w:eastAsiaTheme="minorEastAsia"/>
          <w:sz w:val="30"/>
          <w:szCs w:val="30"/>
          <w:u w:val="none"/>
          <w:lang w:eastAsia="zh-CN"/>
        </w:rPr>
        <w:t>县委编办</w:t>
      </w:r>
      <w:r>
        <w:rPr>
          <w:rFonts w:hint="eastAsia"/>
          <w:sz w:val="30"/>
          <w:szCs w:val="30"/>
        </w:rPr>
        <w:t>位于洞口</w:t>
      </w:r>
      <w:r>
        <w:rPr>
          <w:rFonts w:hint="eastAsia"/>
          <w:sz w:val="30"/>
          <w:szCs w:val="30"/>
          <w:lang w:eastAsia="zh-CN"/>
        </w:rPr>
        <w:t>县政府大院内</w:t>
      </w:r>
      <w:r>
        <w:rPr>
          <w:rFonts w:hint="eastAsia"/>
          <w:sz w:val="30"/>
          <w:szCs w:val="30"/>
          <w:lang w:val="en-US" w:eastAsia="zh-CN"/>
        </w:rPr>
        <w:t>6栋3楼</w:t>
      </w:r>
      <w:r>
        <w:rPr>
          <w:rFonts w:hint="eastAsia"/>
          <w:sz w:val="30"/>
          <w:szCs w:val="30"/>
        </w:rPr>
        <w:t>。</w:t>
      </w:r>
    </w:p>
    <w:p>
      <w:pPr>
        <w:ind w:firstLine="600" w:firstLineChars="200"/>
        <w:rPr>
          <w:sz w:val="30"/>
          <w:szCs w:val="30"/>
        </w:rPr>
      </w:pPr>
      <w:r>
        <w:rPr>
          <w:rFonts w:hint="eastAsia" w:eastAsiaTheme="minorEastAsia"/>
          <w:sz w:val="30"/>
          <w:szCs w:val="30"/>
          <w:u w:val="none"/>
          <w:lang w:eastAsia="zh-CN"/>
        </w:rPr>
        <w:t>县委编办</w:t>
      </w:r>
      <w:r>
        <w:rPr>
          <w:rFonts w:hint="eastAsia"/>
          <w:sz w:val="30"/>
          <w:szCs w:val="30"/>
        </w:rPr>
        <w:t>现属</w:t>
      </w:r>
      <w:r>
        <w:rPr>
          <w:rFonts w:hint="eastAsia" w:eastAsiaTheme="minorEastAsia"/>
          <w:sz w:val="30"/>
          <w:szCs w:val="30"/>
          <w:u w:val="none"/>
          <w:lang w:val="en-US" w:eastAsia="zh-CN"/>
        </w:rPr>
        <w:t>行政</w:t>
      </w:r>
      <w:r>
        <w:rPr>
          <w:rFonts w:hint="eastAsia"/>
          <w:sz w:val="30"/>
          <w:szCs w:val="30"/>
        </w:rPr>
        <w:t>单位，隶属洞口县</w:t>
      </w:r>
      <w:r>
        <w:rPr>
          <w:rFonts w:hint="eastAsia" w:eastAsiaTheme="minorEastAsia"/>
          <w:sz w:val="30"/>
          <w:szCs w:val="30"/>
          <w:u w:val="none"/>
          <w:lang w:val="en-US" w:eastAsia="zh-CN"/>
        </w:rPr>
        <w:t>组织部</w:t>
      </w:r>
      <w:r>
        <w:rPr>
          <w:rFonts w:hint="eastAsia"/>
          <w:sz w:val="30"/>
          <w:szCs w:val="30"/>
        </w:rPr>
        <w:t>管理。现有职工</w:t>
      </w:r>
      <w:r>
        <w:rPr>
          <w:rFonts w:hint="eastAsia" w:eastAsiaTheme="minorEastAsia"/>
          <w:sz w:val="30"/>
          <w:szCs w:val="30"/>
          <w:u w:val="none"/>
          <w:lang w:val="en-US" w:eastAsia="zh-CN"/>
        </w:rPr>
        <w:t>18</w:t>
      </w:r>
      <w:r>
        <w:rPr>
          <w:rFonts w:hint="eastAsia"/>
          <w:sz w:val="30"/>
          <w:szCs w:val="30"/>
        </w:rPr>
        <w:t>人，其中在职人员</w:t>
      </w:r>
      <w:r>
        <w:rPr>
          <w:rFonts w:hint="eastAsia" w:eastAsiaTheme="minorEastAsia"/>
          <w:sz w:val="30"/>
          <w:szCs w:val="30"/>
          <w:u w:val="none"/>
          <w:lang w:val="en-US" w:eastAsia="zh-CN"/>
        </w:rPr>
        <w:t>1</w:t>
      </w:r>
      <w:r>
        <w:rPr>
          <w:rFonts w:hint="eastAsia"/>
          <w:sz w:val="30"/>
          <w:szCs w:val="30"/>
          <w:u w:val="none"/>
          <w:lang w:val="en-US" w:eastAsia="zh-CN"/>
        </w:rPr>
        <w:t>5</w:t>
      </w:r>
      <w:r>
        <w:rPr>
          <w:rFonts w:hint="eastAsia"/>
          <w:sz w:val="30"/>
          <w:szCs w:val="30"/>
        </w:rPr>
        <w:t>人，退休人员</w:t>
      </w:r>
      <w:r>
        <w:rPr>
          <w:rFonts w:hint="eastAsia" w:eastAsiaTheme="minorEastAsia"/>
          <w:sz w:val="30"/>
          <w:szCs w:val="30"/>
          <w:u w:val="none"/>
          <w:lang w:val="en-US" w:eastAsia="zh-CN"/>
        </w:rPr>
        <w:t>4</w:t>
      </w:r>
      <w:r>
        <w:rPr>
          <w:rFonts w:hint="eastAsia"/>
          <w:sz w:val="30"/>
          <w:szCs w:val="30"/>
        </w:rPr>
        <w:t>人。内设</w:t>
      </w:r>
      <w:r>
        <w:rPr>
          <w:rFonts w:hint="eastAsia"/>
          <w:sz w:val="30"/>
          <w:szCs w:val="30"/>
          <w:lang w:eastAsia="zh-CN"/>
        </w:rPr>
        <w:t>：</w:t>
      </w:r>
      <w:r>
        <w:rPr>
          <w:rFonts w:hint="eastAsia"/>
          <w:sz w:val="30"/>
          <w:szCs w:val="30"/>
          <w:lang w:val="en-US" w:eastAsia="zh-CN"/>
        </w:rPr>
        <w:t>综合组、行政机构编制组、事业机构编制组、事业单位登记和实名制管理组</w:t>
      </w:r>
      <w:r>
        <w:rPr>
          <w:rFonts w:hint="eastAsia"/>
          <w:sz w:val="30"/>
          <w:szCs w:val="30"/>
        </w:rPr>
        <w:t>。下</w:t>
      </w:r>
      <w:r>
        <w:rPr>
          <w:rFonts w:hint="eastAsia"/>
          <w:sz w:val="30"/>
          <w:szCs w:val="30"/>
          <w:lang w:eastAsia="zh-CN"/>
        </w:rPr>
        <w:t>辖</w:t>
      </w:r>
      <w:r>
        <w:rPr>
          <w:rFonts w:hint="eastAsia"/>
          <w:sz w:val="30"/>
          <w:szCs w:val="30"/>
          <w:lang w:val="en-US" w:eastAsia="zh-CN"/>
        </w:rPr>
        <w:t>洞口县机构编制事务中心。</w:t>
      </w:r>
    </w:p>
    <w:p>
      <w:pPr>
        <w:ind w:firstLine="600" w:firstLineChars="200"/>
        <w:rPr>
          <w:sz w:val="30"/>
          <w:szCs w:val="30"/>
        </w:rPr>
      </w:pPr>
      <w:r>
        <w:rPr>
          <w:rFonts w:hint="eastAsia"/>
          <w:sz w:val="30"/>
          <w:szCs w:val="30"/>
          <w:lang w:eastAsia="zh-CN"/>
        </w:rPr>
        <w:t>单位的</w:t>
      </w:r>
      <w:r>
        <w:rPr>
          <w:rFonts w:hint="eastAsia"/>
          <w:sz w:val="30"/>
          <w:szCs w:val="30"/>
        </w:rPr>
        <w:t>主要职能是：</w:t>
      </w:r>
    </w:p>
    <w:p>
      <w:pPr>
        <w:ind w:firstLine="600" w:firstLineChars="200"/>
        <w:rPr>
          <w:rFonts w:hint="eastAsia"/>
          <w:sz w:val="30"/>
          <w:szCs w:val="30"/>
          <w:lang w:val="en-US" w:eastAsia="zh-CN"/>
        </w:rPr>
      </w:pPr>
      <w:r>
        <w:rPr>
          <w:rFonts w:hint="eastAsia"/>
          <w:sz w:val="30"/>
          <w:szCs w:val="30"/>
          <w:lang w:val="en-US" w:eastAsia="zh-CN"/>
        </w:rPr>
        <w:t>（1）贯彻执行中央和省市有关行政管理体制和机构改革以及机构编制管理的方针政策和法律法规；统一管理全县各级党政机关（含党委、政府各部门，人大、政协机关，民主党派、人民团体机关，以及其他行政机构）和事业单位的机构编制工作。</w:t>
      </w:r>
    </w:p>
    <w:p>
      <w:pPr>
        <w:ind w:firstLine="600" w:firstLineChars="200"/>
        <w:rPr>
          <w:rFonts w:hint="eastAsia"/>
          <w:sz w:val="30"/>
          <w:szCs w:val="30"/>
          <w:lang w:val="en-US" w:eastAsia="zh-CN"/>
        </w:rPr>
      </w:pPr>
      <w:r>
        <w:rPr>
          <w:rFonts w:hint="eastAsia"/>
          <w:sz w:val="30"/>
          <w:szCs w:val="30"/>
          <w:lang w:val="en-US" w:eastAsia="zh-CN"/>
        </w:rPr>
        <w:t>（2）拟订全县行政管理体制与机构改革总体方案并组织实施；审核县直党政机关各部门的改革方案；指导、协调全县各级行政管理体制和机构改革工作。</w:t>
      </w:r>
    </w:p>
    <w:p>
      <w:pPr>
        <w:ind w:firstLine="600" w:firstLineChars="200"/>
        <w:rPr>
          <w:rFonts w:hint="eastAsia"/>
          <w:sz w:val="30"/>
          <w:szCs w:val="30"/>
          <w:lang w:val="en-US" w:eastAsia="zh-CN"/>
        </w:rPr>
      </w:pPr>
      <w:r>
        <w:rPr>
          <w:rFonts w:hint="eastAsia"/>
          <w:sz w:val="30"/>
          <w:szCs w:val="30"/>
          <w:lang w:val="en-US" w:eastAsia="zh-CN"/>
        </w:rPr>
        <w:t>（3）拟订全县事业单位管理体制与机构改革总体方案并组织实施；审核全县事业单位机构改革方案；指导、协调全县各级事业单位机构改革工作。</w:t>
      </w:r>
    </w:p>
    <w:p>
      <w:pPr>
        <w:ind w:firstLine="600" w:firstLineChars="200"/>
        <w:rPr>
          <w:rFonts w:hint="eastAsia"/>
          <w:sz w:val="30"/>
          <w:szCs w:val="30"/>
          <w:lang w:val="en-US" w:eastAsia="zh-CN"/>
        </w:rPr>
      </w:pPr>
      <w:r>
        <w:rPr>
          <w:rFonts w:hint="eastAsia"/>
          <w:sz w:val="30"/>
          <w:szCs w:val="30"/>
          <w:lang w:val="en-US" w:eastAsia="zh-CN"/>
        </w:rPr>
        <w:t>（4）研究提出县直党政机关职责配置和调整的意见，协调各部门之间的事权划分和职责分工；审定全县党政机关的内设机构、领导职数和人员编制。</w:t>
      </w:r>
    </w:p>
    <w:p>
      <w:pPr>
        <w:ind w:firstLine="600" w:firstLineChars="200"/>
        <w:rPr>
          <w:rFonts w:hint="eastAsia"/>
          <w:sz w:val="30"/>
          <w:szCs w:val="30"/>
          <w:lang w:val="en-US" w:eastAsia="zh-CN"/>
        </w:rPr>
      </w:pPr>
      <w:r>
        <w:rPr>
          <w:rFonts w:hint="eastAsia"/>
          <w:sz w:val="30"/>
          <w:szCs w:val="30"/>
          <w:lang w:val="en-US" w:eastAsia="zh-CN"/>
        </w:rPr>
        <w:t>（5）审定县直副局级以上事业单位的内设机构、领导职数和人员编制；审定全县各级各部门所属事业单位的机构设置、领导职数和人员编制。</w:t>
      </w:r>
    </w:p>
    <w:p>
      <w:pPr>
        <w:ind w:firstLine="600" w:firstLineChars="200"/>
        <w:rPr>
          <w:rFonts w:hint="eastAsia"/>
          <w:sz w:val="30"/>
          <w:szCs w:val="30"/>
          <w:lang w:val="en-US" w:eastAsia="zh-CN"/>
        </w:rPr>
      </w:pPr>
      <w:r>
        <w:rPr>
          <w:rFonts w:hint="eastAsia"/>
          <w:sz w:val="30"/>
          <w:szCs w:val="30"/>
          <w:lang w:val="en-US" w:eastAsia="zh-CN"/>
        </w:rPr>
        <w:t>（6）拟定全县乡镇机构改革总体方案并指导实施；审定乡镇党政机关内设机构、领导职数和人员编制。</w:t>
      </w:r>
    </w:p>
    <w:p>
      <w:pPr>
        <w:ind w:firstLine="600" w:firstLineChars="200"/>
        <w:rPr>
          <w:rFonts w:hint="eastAsia"/>
          <w:sz w:val="30"/>
          <w:szCs w:val="30"/>
          <w:lang w:val="en-US" w:eastAsia="zh-CN"/>
        </w:rPr>
      </w:pPr>
      <w:r>
        <w:rPr>
          <w:rFonts w:hint="eastAsia"/>
          <w:sz w:val="30"/>
          <w:szCs w:val="30"/>
          <w:lang w:val="en-US" w:eastAsia="zh-CN"/>
        </w:rPr>
        <w:t>（7）负责全县党政机关、事业单位机构编制实名制、信息库管理及机构编制统计工作；负责审核、报批县直机关事业单位进人计划，负责按权限和程序审定或报批核编进人事项；审核全县公务员和参照公务员公开招考计划；参与公务员招考及事业单位招聘考务工作，负责机关事业单位工资统发审核工作。</w:t>
      </w:r>
    </w:p>
    <w:p>
      <w:pPr>
        <w:ind w:firstLine="600" w:firstLineChars="200"/>
        <w:rPr>
          <w:rFonts w:hint="eastAsia"/>
          <w:sz w:val="30"/>
          <w:szCs w:val="30"/>
          <w:lang w:val="en-US" w:eastAsia="zh-CN"/>
        </w:rPr>
      </w:pPr>
      <w:r>
        <w:rPr>
          <w:rFonts w:hint="eastAsia"/>
          <w:sz w:val="30"/>
          <w:szCs w:val="30"/>
          <w:lang w:val="en-US" w:eastAsia="zh-CN"/>
        </w:rPr>
        <w:t>（8）贯彻执行国家、省有关事业单位登记管理的法律、法规、规章、政策；依法对县直事业单位进行登记管理；指导、协调、监督全县事业单位登记管理工作。</w:t>
      </w:r>
    </w:p>
    <w:p>
      <w:pPr>
        <w:ind w:firstLine="600" w:firstLineChars="200"/>
        <w:rPr>
          <w:rFonts w:hint="eastAsia"/>
          <w:sz w:val="30"/>
          <w:szCs w:val="30"/>
          <w:lang w:val="en-US" w:eastAsia="zh-CN"/>
        </w:rPr>
      </w:pPr>
      <w:r>
        <w:rPr>
          <w:rFonts w:hint="eastAsia"/>
          <w:sz w:val="30"/>
          <w:szCs w:val="30"/>
          <w:lang w:val="en-US" w:eastAsia="zh-CN"/>
        </w:rPr>
        <w:t>（9）监督检查全县各级党政机关、事业单位机构编制及机构改革方案的执行情况，会同有关部门查处机构编制违规违纪行为。</w:t>
      </w:r>
    </w:p>
    <w:p>
      <w:pPr>
        <w:ind w:firstLine="600" w:firstLineChars="200"/>
        <w:rPr>
          <w:sz w:val="30"/>
          <w:szCs w:val="30"/>
        </w:rPr>
      </w:pPr>
      <w:r>
        <w:rPr>
          <w:rFonts w:hint="eastAsia"/>
          <w:sz w:val="30"/>
          <w:szCs w:val="30"/>
          <w:lang w:val="en-US" w:eastAsia="zh-CN"/>
        </w:rPr>
        <w:t>（10）承办县委、县人民政府和县机构编制委员会交办的其他事项。</w:t>
      </w:r>
    </w:p>
    <w:p>
      <w:pPr>
        <w:ind w:firstLine="600" w:firstLineChars="200"/>
        <w:rPr>
          <w:sz w:val="30"/>
          <w:szCs w:val="30"/>
        </w:rPr>
      </w:pPr>
      <w:r>
        <w:rPr>
          <w:rFonts w:hint="eastAsia"/>
          <w:sz w:val="30"/>
          <w:szCs w:val="30"/>
        </w:rPr>
        <w:t>（二）资金支出管理</w:t>
      </w:r>
    </w:p>
    <w:p>
      <w:pPr>
        <w:ind w:firstLine="600" w:firstLineChars="200"/>
        <w:rPr>
          <w:b/>
          <w:sz w:val="30"/>
          <w:szCs w:val="30"/>
        </w:rPr>
      </w:pPr>
      <w:r>
        <w:rPr>
          <w:rFonts w:hint="eastAsia"/>
          <w:sz w:val="30"/>
          <w:szCs w:val="30"/>
        </w:rPr>
        <w:t>我单位</w:t>
      </w:r>
      <w:r>
        <w:rPr>
          <w:rFonts w:hint="eastAsia"/>
          <w:sz w:val="30"/>
          <w:szCs w:val="30"/>
          <w:lang w:eastAsia="zh-CN"/>
        </w:rPr>
        <w:t>202</w:t>
      </w:r>
      <w:r>
        <w:rPr>
          <w:rFonts w:hint="eastAsia"/>
          <w:sz w:val="30"/>
          <w:szCs w:val="30"/>
          <w:lang w:val="en-US" w:eastAsia="zh-CN"/>
        </w:rPr>
        <w:t>2</w:t>
      </w:r>
      <w:r>
        <w:rPr>
          <w:rFonts w:hint="eastAsia"/>
          <w:sz w:val="30"/>
          <w:szCs w:val="30"/>
        </w:rPr>
        <w:t>年总支出为</w:t>
      </w:r>
      <w:r>
        <w:rPr>
          <w:rFonts w:hint="eastAsia"/>
          <w:sz w:val="30"/>
          <w:szCs w:val="30"/>
          <w:lang w:val="en-US" w:eastAsia="zh-CN"/>
        </w:rPr>
        <w:t>235.6</w:t>
      </w:r>
      <w:r>
        <w:rPr>
          <w:rFonts w:hint="eastAsia"/>
          <w:sz w:val="30"/>
          <w:szCs w:val="30"/>
        </w:rPr>
        <w:t>万元，其中工资福利支出</w:t>
      </w:r>
      <w:r>
        <w:rPr>
          <w:rFonts w:hint="eastAsia"/>
          <w:sz w:val="30"/>
          <w:szCs w:val="30"/>
          <w:lang w:val="en-US" w:eastAsia="zh-CN"/>
        </w:rPr>
        <w:t>193.7</w:t>
      </w:r>
      <w:r>
        <w:rPr>
          <w:rFonts w:hint="eastAsia"/>
          <w:sz w:val="30"/>
          <w:szCs w:val="30"/>
        </w:rPr>
        <w:t>万元、商品和服务支出</w:t>
      </w:r>
      <w:r>
        <w:rPr>
          <w:rFonts w:hint="eastAsia"/>
          <w:sz w:val="30"/>
          <w:szCs w:val="30"/>
          <w:lang w:val="en-US" w:eastAsia="zh-CN"/>
        </w:rPr>
        <w:t>41.9</w:t>
      </w:r>
      <w:r>
        <w:rPr>
          <w:rFonts w:hint="eastAsia"/>
          <w:sz w:val="30"/>
          <w:szCs w:val="30"/>
        </w:rPr>
        <w:t>万元。</w:t>
      </w:r>
    </w:p>
    <w:p>
      <w:pPr>
        <w:ind w:firstLine="600" w:firstLineChars="200"/>
        <w:rPr>
          <w:sz w:val="30"/>
          <w:szCs w:val="30"/>
        </w:rPr>
      </w:pPr>
      <w:r>
        <w:rPr>
          <w:rFonts w:hint="eastAsia"/>
          <w:sz w:val="30"/>
          <w:szCs w:val="30"/>
          <w:lang w:val="en-US" w:eastAsia="zh-CN"/>
        </w:rPr>
        <w:t>（1）</w:t>
      </w:r>
      <w:r>
        <w:rPr>
          <w:rFonts w:hint="eastAsia"/>
          <w:sz w:val="30"/>
          <w:szCs w:val="30"/>
        </w:rPr>
        <w:t>基本支出</w:t>
      </w:r>
      <w:r>
        <w:rPr>
          <w:rFonts w:hint="eastAsia"/>
          <w:sz w:val="30"/>
          <w:szCs w:val="30"/>
          <w:lang w:eastAsia="zh-CN"/>
        </w:rPr>
        <w:t>情况</w:t>
      </w:r>
    </w:p>
    <w:p>
      <w:pPr>
        <w:ind w:firstLine="600" w:firstLineChars="200"/>
        <w:rPr>
          <w:sz w:val="30"/>
          <w:szCs w:val="30"/>
        </w:rPr>
      </w:pPr>
      <w:r>
        <w:rPr>
          <w:rFonts w:hint="eastAsia"/>
          <w:sz w:val="30"/>
          <w:szCs w:val="30"/>
        </w:rPr>
        <w:t>基本支出用于保障单位正常运转、完成日常工作任务而发生的支出，包括人员经费和公用经费。</w:t>
      </w:r>
    </w:p>
    <w:p>
      <w:pPr>
        <w:ind w:firstLine="600" w:firstLineChars="200"/>
        <w:rPr>
          <w:sz w:val="30"/>
          <w:szCs w:val="30"/>
        </w:rPr>
      </w:pPr>
      <w:r>
        <w:rPr>
          <w:rFonts w:hint="eastAsia"/>
          <w:sz w:val="30"/>
          <w:szCs w:val="30"/>
        </w:rPr>
        <w:t>我</w:t>
      </w:r>
      <w:r>
        <w:rPr>
          <w:rFonts w:hint="eastAsia"/>
          <w:sz w:val="30"/>
          <w:szCs w:val="30"/>
          <w:lang w:eastAsia="zh-CN"/>
        </w:rPr>
        <w:t>单位</w:t>
      </w:r>
      <w:r>
        <w:rPr>
          <w:rFonts w:hint="eastAsia"/>
          <w:sz w:val="30"/>
          <w:szCs w:val="30"/>
        </w:rPr>
        <w:t>202</w:t>
      </w:r>
      <w:r>
        <w:rPr>
          <w:rFonts w:hint="eastAsia"/>
          <w:sz w:val="30"/>
          <w:szCs w:val="30"/>
          <w:lang w:val="en-US" w:eastAsia="zh-CN"/>
        </w:rPr>
        <w:t>2</w:t>
      </w:r>
      <w:r>
        <w:rPr>
          <w:rFonts w:hint="eastAsia"/>
          <w:sz w:val="30"/>
          <w:szCs w:val="30"/>
        </w:rPr>
        <w:t>年预算指标数为</w:t>
      </w:r>
      <w:r>
        <w:rPr>
          <w:rFonts w:hint="eastAsia"/>
          <w:sz w:val="30"/>
          <w:szCs w:val="30"/>
          <w:u w:val="none"/>
          <w:lang w:val="en-US" w:eastAsia="zh-CN"/>
        </w:rPr>
        <w:t>166.9</w:t>
      </w:r>
      <w:r>
        <w:rPr>
          <w:rFonts w:hint="eastAsia"/>
          <w:sz w:val="30"/>
          <w:szCs w:val="30"/>
        </w:rPr>
        <w:t>万元，实际安排到单位的指标为</w:t>
      </w:r>
      <w:r>
        <w:rPr>
          <w:rFonts w:hint="eastAsia"/>
          <w:sz w:val="30"/>
          <w:szCs w:val="30"/>
          <w:lang w:val="en-US" w:eastAsia="zh-CN"/>
        </w:rPr>
        <w:t>235.6</w:t>
      </w:r>
      <w:r>
        <w:rPr>
          <w:rFonts w:hint="eastAsia"/>
          <w:sz w:val="30"/>
          <w:szCs w:val="30"/>
        </w:rPr>
        <w:t>万元。</w:t>
      </w:r>
    </w:p>
    <w:p>
      <w:pPr>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年年初预算批复的基本支出为</w:t>
      </w:r>
      <w:r>
        <w:rPr>
          <w:rFonts w:hint="eastAsia"/>
          <w:sz w:val="30"/>
          <w:szCs w:val="30"/>
          <w:u w:val="none"/>
          <w:lang w:val="en-US" w:eastAsia="zh-CN"/>
        </w:rPr>
        <w:t>166.9</w:t>
      </w:r>
      <w:r>
        <w:rPr>
          <w:rFonts w:hint="eastAsia"/>
          <w:sz w:val="30"/>
          <w:szCs w:val="30"/>
        </w:rPr>
        <w:t>万元。</w:t>
      </w:r>
    </w:p>
    <w:p>
      <w:pPr>
        <w:ind w:firstLine="600" w:firstLineChars="200"/>
        <w:jc w:val="left"/>
        <w:rPr>
          <w:sz w:val="30"/>
          <w:szCs w:val="30"/>
        </w:rPr>
      </w:pPr>
      <w:r>
        <w:rPr>
          <w:rFonts w:hint="eastAsia"/>
          <w:sz w:val="30"/>
          <w:szCs w:val="30"/>
        </w:rPr>
        <w:t>202</w:t>
      </w:r>
      <w:r>
        <w:rPr>
          <w:rFonts w:hint="eastAsia"/>
          <w:sz w:val="30"/>
          <w:szCs w:val="30"/>
          <w:lang w:val="en-US" w:eastAsia="zh-CN"/>
        </w:rPr>
        <w:t>2</w:t>
      </w:r>
      <w:r>
        <w:rPr>
          <w:rFonts w:hint="eastAsia"/>
          <w:sz w:val="30"/>
          <w:szCs w:val="30"/>
        </w:rPr>
        <w:t>年决算基本支出</w:t>
      </w:r>
      <w:r>
        <w:rPr>
          <w:rFonts w:hint="eastAsia"/>
          <w:sz w:val="30"/>
          <w:szCs w:val="30"/>
          <w:lang w:val="en-US" w:eastAsia="zh-CN"/>
        </w:rPr>
        <w:t>235.6</w:t>
      </w:r>
      <w:r>
        <w:rPr>
          <w:rFonts w:hint="eastAsia"/>
          <w:sz w:val="30"/>
          <w:szCs w:val="30"/>
        </w:rPr>
        <w:t>万元，其中：工资福利支出</w:t>
      </w:r>
      <w:r>
        <w:rPr>
          <w:rFonts w:hint="eastAsia"/>
          <w:sz w:val="30"/>
          <w:szCs w:val="30"/>
          <w:lang w:val="en-US" w:eastAsia="zh-CN"/>
        </w:rPr>
        <w:t>193.7</w:t>
      </w:r>
      <w:r>
        <w:rPr>
          <w:rFonts w:hint="eastAsia"/>
          <w:sz w:val="30"/>
          <w:szCs w:val="30"/>
        </w:rPr>
        <w:t>万元，商品和服务支出</w:t>
      </w:r>
      <w:r>
        <w:rPr>
          <w:rFonts w:hint="eastAsia"/>
          <w:sz w:val="30"/>
          <w:szCs w:val="30"/>
          <w:lang w:val="en-US" w:eastAsia="zh-CN"/>
        </w:rPr>
        <w:t>41.9</w:t>
      </w:r>
      <w:r>
        <w:rPr>
          <w:rFonts w:hint="eastAsia"/>
          <w:sz w:val="30"/>
          <w:szCs w:val="30"/>
        </w:rPr>
        <w:t>万元。决算数与年初预算指标对比，基本差异</w:t>
      </w:r>
      <w:r>
        <w:rPr>
          <w:rFonts w:hint="eastAsia"/>
          <w:sz w:val="30"/>
          <w:szCs w:val="30"/>
          <w:lang w:val="en-US" w:eastAsia="zh-CN"/>
        </w:rPr>
        <w:t>68.7</w:t>
      </w:r>
      <w:r>
        <w:rPr>
          <w:rFonts w:hint="eastAsia"/>
          <w:sz w:val="30"/>
          <w:szCs w:val="30"/>
        </w:rPr>
        <w:t>万元，其中工资福利支出差异</w:t>
      </w:r>
      <w:r>
        <w:rPr>
          <w:rFonts w:hint="eastAsia"/>
          <w:sz w:val="30"/>
          <w:szCs w:val="30"/>
          <w:lang w:val="en-US" w:eastAsia="zh-CN"/>
        </w:rPr>
        <w:t>68.9</w:t>
      </w:r>
      <w:r>
        <w:rPr>
          <w:rFonts w:hint="eastAsia"/>
          <w:sz w:val="30"/>
          <w:szCs w:val="30"/>
        </w:rPr>
        <w:t>万元，主要原因为</w:t>
      </w:r>
      <w:r>
        <w:rPr>
          <w:rFonts w:hint="eastAsia"/>
          <w:sz w:val="30"/>
          <w:szCs w:val="30"/>
          <w:lang w:val="en-US" w:eastAsia="zh-CN"/>
        </w:rPr>
        <w:t>人员增加、工资提高、保险费增加</w:t>
      </w:r>
      <w:r>
        <w:rPr>
          <w:rFonts w:hint="eastAsia"/>
          <w:sz w:val="30"/>
          <w:szCs w:val="30"/>
        </w:rPr>
        <w:t>；对商品和服务支出差异为</w:t>
      </w:r>
      <w:r>
        <w:rPr>
          <w:rFonts w:hint="eastAsia"/>
          <w:sz w:val="30"/>
          <w:szCs w:val="30"/>
          <w:lang w:val="en-US" w:eastAsia="zh-CN"/>
        </w:rPr>
        <w:t>-0.2</w:t>
      </w:r>
      <w:r>
        <w:rPr>
          <w:rFonts w:hint="eastAsia"/>
          <w:sz w:val="30"/>
          <w:szCs w:val="30"/>
        </w:rPr>
        <w:t>万元，主要</w:t>
      </w:r>
      <w:r>
        <w:rPr>
          <w:rFonts w:hint="eastAsia"/>
          <w:sz w:val="30"/>
          <w:szCs w:val="30"/>
          <w:lang w:eastAsia="zh-CN"/>
        </w:rPr>
        <w:t>原因是厉行节约，减少不必要开支</w:t>
      </w:r>
      <w:r>
        <w:rPr>
          <w:rFonts w:hint="eastAsia"/>
          <w:sz w:val="30"/>
          <w:szCs w:val="30"/>
        </w:rPr>
        <w:t>。</w:t>
      </w:r>
    </w:p>
    <w:p>
      <w:pPr>
        <w:ind w:firstLine="600" w:firstLineChars="200"/>
        <w:rPr>
          <w:sz w:val="30"/>
          <w:szCs w:val="30"/>
        </w:rPr>
      </w:pPr>
      <w:r>
        <w:rPr>
          <w:rFonts w:hint="eastAsia"/>
          <w:sz w:val="30"/>
          <w:szCs w:val="30"/>
          <w:lang w:val="en-US" w:eastAsia="zh-CN"/>
        </w:rPr>
        <w:t>（2）</w:t>
      </w:r>
      <w:r>
        <w:rPr>
          <w:rFonts w:hint="eastAsia"/>
          <w:sz w:val="30"/>
          <w:szCs w:val="30"/>
        </w:rPr>
        <w:t>“三公”经费情况</w:t>
      </w:r>
    </w:p>
    <w:p>
      <w:pPr>
        <w:spacing w:line="360" w:lineRule="auto"/>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全年决算支出“三公”经费</w:t>
      </w:r>
      <w:r>
        <w:rPr>
          <w:rFonts w:hint="eastAsia"/>
          <w:sz w:val="30"/>
          <w:szCs w:val="30"/>
          <w:lang w:val="en-US" w:eastAsia="zh-CN"/>
        </w:rPr>
        <w:t>0.3</w:t>
      </w:r>
      <w:r>
        <w:rPr>
          <w:rFonts w:hint="eastAsia"/>
          <w:sz w:val="30"/>
          <w:szCs w:val="30"/>
        </w:rPr>
        <w:t>万元，其中公务接待费</w:t>
      </w:r>
      <w:r>
        <w:rPr>
          <w:rFonts w:hint="eastAsia"/>
          <w:sz w:val="30"/>
          <w:szCs w:val="30"/>
          <w:lang w:val="en-US" w:eastAsia="zh-CN"/>
        </w:rPr>
        <w:t>0.3</w:t>
      </w:r>
      <w:r>
        <w:rPr>
          <w:rFonts w:hint="eastAsia"/>
          <w:sz w:val="30"/>
          <w:szCs w:val="30"/>
        </w:rPr>
        <w:t>万元、公务用车购置及运行维护费</w:t>
      </w:r>
      <w:r>
        <w:rPr>
          <w:rFonts w:hint="eastAsia"/>
          <w:sz w:val="30"/>
          <w:szCs w:val="30"/>
          <w:lang w:val="en-US" w:eastAsia="zh-CN"/>
        </w:rPr>
        <w:t>0</w:t>
      </w:r>
      <w:r>
        <w:rPr>
          <w:rFonts w:hint="eastAsia"/>
          <w:sz w:val="30"/>
          <w:szCs w:val="30"/>
        </w:rPr>
        <w:t>万元。</w:t>
      </w:r>
    </w:p>
    <w:p>
      <w:pPr>
        <w:ind w:firstLine="600" w:firstLineChars="200"/>
        <w:rPr>
          <w:sz w:val="30"/>
          <w:szCs w:val="30"/>
        </w:rPr>
      </w:pPr>
      <w:r>
        <w:rPr>
          <w:rFonts w:hint="eastAsia"/>
          <w:sz w:val="30"/>
          <w:szCs w:val="30"/>
        </w:rPr>
        <w:t>1、公务接待费</w:t>
      </w:r>
    </w:p>
    <w:p>
      <w:pPr>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年公务接待费为</w:t>
      </w:r>
      <w:r>
        <w:rPr>
          <w:rFonts w:hint="eastAsia"/>
          <w:sz w:val="30"/>
          <w:szCs w:val="30"/>
          <w:lang w:val="en-US" w:eastAsia="zh-CN"/>
        </w:rPr>
        <w:t>0.3</w:t>
      </w:r>
      <w:r>
        <w:rPr>
          <w:rFonts w:hint="eastAsia"/>
          <w:sz w:val="30"/>
          <w:szCs w:val="30"/>
        </w:rPr>
        <w:t>万元，较上年度节约</w:t>
      </w:r>
      <w:r>
        <w:rPr>
          <w:rFonts w:hint="eastAsia"/>
          <w:sz w:val="30"/>
          <w:szCs w:val="30"/>
          <w:lang w:val="en-US" w:eastAsia="zh-CN"/>
        </w:rPr>
        <w:t>0.6</w:t>
      </w:r>
      <w:r>
        <w:rPr>
          <w:rFonts w:hint="eastAsia"/>
          <w:sz w:val="30"/>
          <w:szCs w:val="30"/>
        </w:rPr>
        <w:t>万元。</w:t>
      </w:r>
    </w:p>
    <w:p>
      <w:pPr>
        <w:ind w:firstLine="600" w:firstLineChars="200"/>
        <w:rPr>
          <w:sz w:val="30"/>
          <w:szCs w:val="30"/>
        </w:rPr>
      </w:pPr>
      <w:r>
        <w:rPr>
          <w:rFonts w:hint="eastAsia"/>
          <w:sz w:val="30"/>
          <w:szCs w:val="30"/>
        </w:rPr>
        <w:t>2、公务用车购置及运行维护费</w:t>
      </w:r>
    </w:p>
    <w:p>
      <w:pPr>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年单位实有车辆</w:t>
      </w:r>
      <w:r>
        <w:rPr>
          <w:rFonts w:hint="eastAsia"/>
          <w:sz w:val="30"/>
          <w:szCs w:val="30"/>
          <w:lang w:val="en-US" w:eastAsia="zh-CN"/>
        </w:rPr>
        <w:t>0</w:t>
      </w:r>
      <w:r>
        <w:rPr>
          <w:rFonts w:hint="eastAsia"/>
          <w:sz w:val="30"/>
          <w:szCs w:val="30"/>
        </w:rPr>
        <w:t>辆，其中公共预算财政拨款开支运行维护费的公务用车保有量为</w:t>
      </w:r>
      <w:r>
        <w:rPr>
          <w:rFonts w:hint="eastAsia"/>
          <w:sz w:val="30"/>
          <w:szCs w:val="30"/>
          <w:lang w:val="en-US" w:eastAsia="zh-CN"/>
        </w:rPr>
        <w:t>0</w:t>
      </w:r>
      <w:r>
        <w:rPr>
          <w:rFonts w:hint="eastAsia"/>
          <w:sz w:val="30"/>
          <w:szCs w:val="30"/>
        </w:rPr>
        <w:t>辆。其中：</w:t>
      </w:r>
    </w:p>
    <w:p>
      <w:pPr>
        <w:ind w:firstLine="600" w:firstLineChars="200"/>
        <w:rPr>
          <w:sz w:val="30"/>
          <w:szCs w:val="30"/>
        </w:rPr>
      </w:pPr>
      <w:r>
        <w:rPr>
          <w:rFonts w:hint="eastAsia"/>
          <w:sz w:val="30"/>
          <w:szCs w:val="30"/>
          <w:lang w:eastAsia="zh-CN"/>
        </w:rPr>
        <w:t>①</w:t>
      </w:r>
      <w:r>
        <w:rPr>
          <w:rFonts w:hint="eastAsia"/>
          <w:sz w:val="30"/>
          <w:szCs w:val="30"/>
        </w:rPr>
        <w:t>公务用车运行维护费</w:t>
      </w:r>
      <w:r>
        <w:rPr>
          <w:rFonts w:hint="eastAsia"/>
          <w:sz w:val="30"/>
          <w:szCs w:val="30"/>
          <w:lang w:eastAsia="zh-CN"/>
        </w:rPr>
        <w:t>。</w:t>
      </w:r>
      <w:r>
        <w:rPr>
          <w:rFonts w:hint="eastAsia"/>
          <w:sz w:val="30"/>
          <w:szCs w:val="30"/>
        </w:rPr>
        <w:t>202</w:t>
      </w:r>
      <w:r>
        <w:rPr>
          <w:rFonts w:hint="eastAsia"/>
          <w:sz w:val="30"/>
          <w:szCs w:val="30"/>
          <w:lang w:val="en-US" w:eastAsia="zh-CN"/>
        </w:rPr>
        <w:t>2</w:t>
      </w:r>
      <w:r>
        <w:rPr>
          <w:rFonts w:hint="eastAsia"/>
          <w:sz w:val="30"/>
          <w:szCs w:val="30"/>
        </w:rPr>
        <w:t>年的公务车运行维护费为</w:t>
      </w:r>
      <w:r>
        <w:rPr>
          <w:rFonts w:hint="eastAsia"/>
          <w:sz w:val="30"/>
          <w:szCs w:val="30"/>
          <w:lang w:val="en-US" w:eastAsia="zh-CN"/>
        </w:rPr>
        <w:t>0</w:t>
      </w:r>
      <w:r>
        <w:rPr>
          <w:rFonts w:hint="eastAsia"/>
          <w:sz w:val="30"/>
          <w:szCs w:val="30"/>
        </w:rPr>
        <w:t>万元，20</w:t>
      </w:r>
      <w:r>
        <w:rPr>
          <w:rFonts w:hint="eastAsia"/>
          <w:sz w:val="30"/>
          <w:szCs w:val="30"/>
          <w:lang w:val="en-US" w:eastAsia="zh-CN"/>
        </w:rPr>
        <w:t>21</w:t>
      </w:r>
      <w:r>
        <w:rPr>
          <w:rFonts w:hint="eastAsia"/>
          <w:sz w:val="30"/>
          <w:szCs w:val="30"/>
        </w:rPr>
        <w:t>年度公务车运行维护费</w:t>
      </w:r>
      <w:r>
        <w:rPr>
          <w:rFonts w:hint="eastAsia"/>
          <w:sz w:val="30"/>
          <w:szCs w:val="30"/>
          <w:lang w:val="en-US" w:eastAsia="zh-CN"/>
        </w:rPr>
        <w:t>0</w:t>
      </w:r>
      <w:r>
        <w:rPr>
          <w:rFonts w:hint="eastAsia"/>
          <w:sz w:val="30"/>
          <w:szCs w:val="30"/>
        </w:rPr>
        <w:t>万元，较上年节约</w:t>
      </w:r>
      <w:r>
        <w:rPr>
          <w:rFonts w:hint="eastAsia"/>
          <w:sz w:val="30"/>
          <w:szCs w:val="30"/>
          <w:lang w:val="en-US" w:eastAsia="zh-CN"/>
        </w:rPr>
        <w:t>0</w:t>
      </w:r>
      <w:r>
        <w:rPr>
          <w:rFonts w:hint="eastAsia"/>
          <w:sz w:val="30"/>
          <w:szCs w:val="30"/>
        </w:rPr>
        <w:t>万元 。</w:t>
      </w:r>
    </w:p>
    <w:p>
      <w:pPr>
        <w:ind w:firstLine="600" w:firstLineChars="200"/>
        <w:rPr>
          <w:sz w:val="30"/>
          <w:szCs w:val="30"/>
        </w:rPr>
      </w:pPr>
      <w:r>
        <w:rPr>
          <w:rFonts w:hint="eastAsia"/>
          <w:sz w:val="30"/>
          <w:szCs w:val="30"/>
          <w:lang w:eastAsia="zh-CN"/>
        </w:rPr>
        <w:t>②</w:t>
      </w:r>
      <w:r>
        <w:rPr>
          <w:rFonts w:hint="eastAsia"/>
          <w:sz w:val="30"/>
          <w:szCs w:val="30"/>
        </w:rPr>
        <w:t>公务用车购置费</w:t>
      </w:r>
      <w:r>
        <w:rPr>
          <w:rFonts w:hint="eastAsia"/>
          <w:sz w:val="30"/>
          <w:szCs w:val="30"/>
          <w:lang w:eastAsia="zh-CN"/>
        </w:rPr>
        <w:t>。</w:t>
      </w:r>
      <w:r>
        <w:rPr>
          <w:rFonts w:hint="eastAsia"/>
          <w:sz w:val="30"/>
          <w:szCs w:val="30"/>
        </w:rPr>
        <w:t>202</w:t>
      </w:r>
      <w:r>
        <w:rPr>
          <w:rFonts w:hint="eastAsia"/>
          <w:sz w:val="30"/>
          <w:szCs w:val="30"/>
          <w:lang w:val="en-US" w:eastAsia="zh-CN"/>
        </w:rPr>
        <w:t>2</w:t>
      </w:r>
      <w:r>
        <w:rPr>
          <w:rFonts w:hint="eastAsia"/>
          <w:sz w:val="30"/>
          <w:szCs w:val="30"/>
        </w:rPr>
        <w:t>年度没有新增公务用车。</w:t>
      </w:r>
    </w:p>
    <w:p>
      <w:pPr>
        <w:ind w:firstLine="600" w:firstLineChars="200"/>
        <w:rPr>
          <w:sz w:val="30"/>
          <w:szCs w:val="30"/>
        </w:rPr>
      </w:pPr>
      <w:r>
        <w:rPr>
          <w:rFonts w:hint="eastAsia"/>
          <w:sz w:val="30"/>
          <w:szCs w:val="30"/>
        </w:rPr>
        <w:t>（三）基本支出——公用经费</w:t>
      </w:r>
    </w:p>
    <w:p>
      <w:pPr>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年初批复预算的公用经费为</w:t>
      </w:r>
      <w:r>
        <w:rPr>
          <w:rFonts w:hint="eastAsia"/>
          <w:sz w:val="30"/>
          <w:szCs w:val="30"/>
          <w:lang w:val="en-US" w:eastAsia="zh-CN"/>
        </w:rPr>
        <w:t>42.1</w:t>
      </w:r>
      <w:r>
        <w:rPr>
          <w:rFonts w:hint="eastAsia"/>
          <w:sz w:val="30"/>
          <w:szCs w:val="30"/>
        </w:rPr>
        <w:t>万元，全年决算公用经费支出为</w:t>
      </w:r>
      <w:r>
        <w:rPr>
          <w:rFonts w:hint="eastAsia"/>
          <w:sz w:val="30"/>
          <w:szCs w:val="30"/>
          <w:lang w:val="en-US" w:eastAsia="zh-CN"/>
        </w:rPr>
        <w:t>41.9</w:t>
      </w:r>
      <w:r>
        <w:rPr>
          <w:rFonts w:hint="eastAsia"/>
          <w:sz w:val="30"/>
          <w:szCs w:val="30"/>
        </w:rPr>
        <w:t>万元。</w:t>
      </w:r>
    </w:p>
    <w:p>
      <w:pPr>
        <w:ind w:firstLine="602" w:firstLineChars="200"/>
        <w:rPr>
          <w:b/>
          <w:bCs/>
          <w:sz w:val="30"/>
          <w:szCs w:val="30"/>
        </w:rPr>
      </w:pPr>
      <w:r>
        <w:rPr>
          <w:rFonts w:hint="eastAsia"/>
          <w:b/>
          <w:bCs/>
          <w:sz w:val="30"/>
          <w:szCs w:val="30"/>
          <w:lang w:eastAsia="zh-CN"/>
        </w:rPr>
        <w:t>二、</w:t>
      </w:r>
      <w:r>
        <w:rPr>
          <w:rFonts w:hint="eastAsia"/>
          <w:b/>
          <w:bCs/>
          <w:sz w:val="30"/>
          <w:szCs w:val="30"/>
        </w:rPr>
        <w:t>绩效评价工作情况</w:t>
      </w:r>
    </w:p>
    <w:p>
      <w:pPr>
        <w:ind w:firstLine="600" w:firstLineChars="200"/>
        <w:rPr>
          <w:sz w:val="30"/>
          <w:szCs w:val="30"/>
        </w:rPr>
      </w:pPr>
      <w:r>
        <w:rPr>
          <w:rFonts w:hint="eastAsia"/>
          <w:sz w:val="30"/>
          <w:szCs w:val="30"/>
        </w:rPr>
        <w:t>根据《关于开展202</w:t>
      </w:r>
      <w:r>
        <w:rPr>
          <w:rFonts w:hint="eastAsia"/>
          <w:sz w:val="30"/>
          <w:szCs w:val="30"/>
          <w:lang w:val="en-US" w:eastAsia="zh-CN"/>
        </w:rPr>
        <w:t>2</w:t>
      </w:r>
      <w:r>
        <w:rPr>
          <w:rFonts w:hint="eastAsia"/>
          <w:sz w:val="30"/>
          <w:szCs w:val="30"/>
        </w:rPr>
        <w:t>年度各预算单位部门整体支出绩效自评价工作的通知》（洞财</w:t>
      </w:r>
      <w:r>
        <w:rPr>
          <w:rFonts w:hint="eastAsia"/>
          <w:sz w:val="30"/>
          <w:szCs w:val="30"/>
          <w:lang w:eastAsia="zh-CN"/>
        </w:rPr>
        <w:t>绩</w:t>
      </w:r>
      <w:r>
        <w:rPr>
          <w:rFonts w:hint="eastAsia"/>
          <w:sz w:val="30"/>
          <w:szCs w:val="30"/>
        </w:rPr>
        <w:t>【202</w:t>
      </w:r>
      <w:r>
        <w:rPr>
          <w:rFonts w:hint="eastAsia"/>
          <w:sz w:val="30"/>
          <w:szCs w:val="30"/>
          <w:lang w:val="en-US" w:eastAsia="zh-CN"/>
        </w:rPr>
        <w:t>2</w:t>
      </w:r>
      <w:r>
        <w:rPr>
          <w:rFonts w:hint="eastAsia"/>
          <w:sz w:val="30"/>
          <w:szCs w:val="30"/>
        </w:rPr>
        <w:t>】</w:t>
      </w:r>
      <w:r>
        <w:rPr>
          <w:rFonts w:hint="eastAsia"/>
          <w:sz w:val="30"/>
          <w:szCs w:val="30"/>
          <w:lang w:val="en-US" w:eastAsia="zh-CN"/>
        </w:rPr>
        <w:t>2</w:t>
      </w:r>
      <w:r>
        <w:rPr>
          <w:rFonts w:hint="eastAsia"/>
          <w:sz w:val="30"/>
          <w:szCs w:val="30"/>
        </w:rPr>
        <w:t>号）文件</w:t>
      </w:r>
      <w:r>
        <w:rPr>
          <w:rFonts w:hint="eastAsia"/>
          <w:sz w:val="30"/>
          <w:szCs w:val="30"/>
          <w:lang w:eastAsia="zh-CN"/>
        </w:rPr>
        <w:t>（正式文件后发）</w:t>
      </w:r>
      <w:r>
        <w:rPr>
          <w:rFonts w:hint="eastAsia"/>
          <w:sz w:val="30"/>
          <w:szCs w:val="30"/>
        </w:rPr>
        <w:t>，我单位成立了绩效评价工作领导小组，制定了《财政资金绩效自评方案》，并依据方案组织开展绩效评价工作。评价小组采取座谈等方式听取情况，检查基本支出、项目支出有关账目，收集整理支出相关资料，对绩效自评材料进行分析，形成评价结论。</w:t>
      </w:r>
    </w:p>
    <w:p>
      <w:pPr>
        <w:ind w:firstLine="602" w:firstLineChars="200"/>
        <w:rPr>
          <w:b/>
          <w:sz w:val="30"/>
          <w:szCs w:val="30"/>
        </w:rPr>
      </w:pPr>
      <w:r>
        <w:rPr>
          <w:rFonts w:hint="eastAsia"/>
          <w:b/>
          <w:sz w:val="30"/>
          <w:szCs w:val="30"/>
        </w:rPr>
        <w:t>三、部门整体支出绩效情况</w:t>
      </w:r>
    </w:p>
    <w:p>
      <w:pPr>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年，我单位在上级主管部门领导下，坚持稳中求进、改革创新、积极作为，突出抓改革强监管促发展，各方面工作稳步推进，财政支出绩效为</w:t>
      </w:r>
      <w:r>
        <w:rPr>
          <w:rFonts w:hint="eastAsia"/>
          <w:sz w:val="30"/>
          <w:szCs w:val="30"/>
          <w:lang w:eastAsia="zh-CN"/>
        </w:rPr>
        <w:t>良好</w:t>
      </w:r>
      <w:r>
        <w:rPr>
          <w:rFonts w:hint="eastAsia"/>
          <w:sz w:val="30"/>
          <w:szCs w:val="30"/>
        </w:rPr>
        <w:t>，主要成绩如下：</w:t>
      </w:r>
    </w:p>
    <w:p>
      <w:pPr>
        <w:ind w:firstLine="600" w:firstLineChars="200"/>
        <w:rPr>
          <w:sz w:val="30"/>
          <w:szCs w:val="30"/>
        </w:rPr>
      </w:pPr>
      <w:r>
        <w:rPr>
          <w:rFonts w:hint="eastAsia"/>
          <w:sz w:val="30"/>
          <w:szCs w:val="30"/>
        </w:rPr>
        <w:t>（一）</w:t>
      </w:r>
      <w:r>
        <w:rPr>
          <w:rFonts w:hint="eastAsia" w:ascii="宋体" w:hAnsi="宋体" w:eastAsia="宋体" w:cs="宋体"/>
          <w:sz w:val="32"/>
          <w:szCs w:val="32"/>
        </w:rPr>
        <w:t>保证了行政机关的正常运转，干部的正常福利待遇得到了保障，维护全局的稳定发展</w:t>
      </w:r>
      <w:r>
        <w:rPr>
          <w:rFonts w:hint="eastAsia"/>
          <w:sz w:val="30"/>
          <w:szCs w:val="30"/>
        </w:rPr>
        <w:t>。</w:t>
      </w:r>
    </w:p>
    <w:p>
      <w:pPr>
        <w:ind w:firstLine="600" w:firstLineChars="200"/>
        <w:rPr>
          <w:rFonts w:hint="eastAsia"/>
          <w:sz w:val="30"/>
          <w:szCs w:val="30"/>
          <w:lang w:val="en-US" w:eastAsia="zh-CN"/>
        </w:rPr>
      </w:pPr>
      <w:r>
        <w:rPr>
          <w:rFonts w:hint="eastAsia"/>
          <w:sz w:val="30"/>
          <w:szCs w:val="30"/>
        </w:rPr>
        <w:t>（二）</w:t>
      </w:r>
      <w:r>
        <w:rPr>
          <w:rFonts w:hint="eastAsia" w:ascii="宋体" w:hAnsi="宋体" w:eastAsia="宋体" w:cs="宋体"/>
          <w:sz w:val="32"/>
          <w:szCs w:val="32"/>
        </w:rPr>
        <w:t>全面完成上级下达的各项经济指标</w:t>
      </w:r>
      <w:r>
        <w:rPr>
          <w:rFonts w:hint="eastAsia"/>
          <w:sz w:val="30"/>
          <w:szCs w:val="30"/>
          <w:lang w:val="en-US" w:eastAsia="zh-CN"/>
        </w:rPr>
        <w:t>。</w:t>
      </w:r>
    </w:p>
    <w:p>
      <w:pPr>
        <w:ind w:firstLine="600" w:firstLineChars="200"/>
        <w:rPr>
          <w:sz w:val="30"/>
          <w:szCs w:val="30"/>
        </w:rPr>
      </w:pPr>
      <w:r>
        <w:rPr>
          <w:rFonts w:hint="eastAsia"/>
          <w:sz w:val="30"/>
          <w:szCs w:val="30"/>
        </w:rPr>
        <w:t>（三）</w:t>
      </w:r>
      <w:r>
        <w:rPr>
          <w:rFonts w:hint="eastAsia"/>
          <w:sz w:val="30"/>
          <w:szCs w:val="30"/>
          <w:lang w:eastAsia="zh-CN"/>
        </w:rPr>
        <w:t>严格执行各项财务制度</w:t>
      </w:r>
      <w:r>
        <w:rPr>
          <w:rFonts w:hint="eastAsia"/>
          <w:sz w:val="30"/>
          <w:szCs w:val="30"/>
        </w:rPr>
        <w:t>。</w:t>
      </w:r>
    </w:p>
    <w:p>
      <w:pPr>
        <w:ind w:firstLine="602" w:firstLineChars="200"/>
        <w:rPr>
          <w:b/>
          <w:sz w:val="30"/>
          <w:szCs w:val="30"/>
        </w:rPr>
      </w:pPr>
      <w:r>
        <w:rPr>
          <w:rFonts w:hint="eastAsia"/>
          <w:b/>
          <w:sz w:val="30"/>
          <w:szCs w:val="30"/>
        </w:rPr>
        <w:t>四、存在的主要问题</w:t>
      </w:r>
    </w:p>
    <w:p>
      <w:pPr>
        <w:ind w:firstLine="600" w:firstLineChars="200"/>
        <w:rPr>
          <w:sz w:val="30"/>
          <w:szCs w:val="30"/>
        </w:rPr>
      </w:pPr>
      <w:r>
        <w:rPr>
          <w:rFonts w:hint="eastAsia"/>
          <w:sz w:val="30"/>
          <w:szCs w:val="30"/>
        </w:rPr>
        <w:t>（一）预算执行</w:t>
      </w:r>
      <w:r>
        <w:rPr>
          <w:rFonts w:hint="eastAsia"/>
          <w:sz w:val="30"/>
          <w:szCs w:val="30"/>
          <w:lang w:eastAsia="zh-CN"/>
        </w:rPr>
        <w:t>。</w:t>
      </w:r>
      <w:r>
        <w:rPr>
          <w:rFonts w:hint="eastAsia"/>
          <w:sz w:val="30"/>
          <w:szCs w:val="30"/>
        </w:rPr>
        <w:t>根据本次预算评价情况，存在预算绩效申报时，编制的绩效目标不具体，绩效目标未完全细化分解为具体工作任务，部分绩效指标不清晰、可衡量性差。</w:t>
      </w:r>
    </w:p>
    <w:p>
      <w:pPr>
        <w:ind w:firstLine="600" w:firstLineChars="200"/>
        <w:rPr>
          <w:sz w:val="30"/>
          <w:szCs w:val="30"/>
        </w:rPr>
      </w:pPr>
      <w:r>
        <w:rPr>
          <w:rFonts w:hint="eastAsia"/>
          <w:sz w:val="30"/>
          <w:szCs w:val="30"/>
        </w:rPr>
        <w:t>（二）内部管理</w:t>
      </w:r>
      <w:r>
        <w:rPr>
          <w:rFonts w:hint="eastAsia"/>
          <w:sz w:val="30"/>
          <w:szCs w:val="30"/>
          <w:lang w:eastAsia="zh-CN"/>
        </w:rPr>
        <w:t>。</w:t>
      </w:r>
      <w:r>
        <w:rPr>
          <w:rFonts w:hint="eastAsia" w:ascii="宋体" w:hAnsi="宋体" w:eastAsia="宋体" w:cs="宋体"/>
          <w:sz w:val="32"/>
          <w:szCs w:val="32"/>
        </w:rPr>
        <w:t>各项制度健全，但执行力度不够，未单独设立审计机构</w:t>
      </w:r>
      <w:r>
        <w:rPr>
          <w:rFonts w:hint="eastAsia"/>
          <w:sz w:val="30"/>
          <w:szCs w:val="30"/>
        </w:rPr>
        <w:t>。</w:t>
      </w:r>
    </w:p>
    <w:p>
      <w:pPr>
        <w:ind w:firstLine="600" w:firstLineChars="200"/>
        <w:rPr>
          <w:rFonts w:hint="eastAsia"/>
          <w:sz w:val="30"/>
          <w:szCs w:val="30"/>
        </w:rPr>
      </w:pPr>
      <w:r>
        <w:rPr>
          <w:rFonts w:hint="eastAsia"/>
          <w:sz w:val="30"/>
          <w:szCs w:val="30"/>
        </w:rPr>
        <w:t>（三）经费保障</w:t>
      </w:r>
      <w:r>
        <w:rPr>
          <w:rFonts w:hint="eastAsia"/>
          <w:sz w:val="30"/>
          <w:szCs w:val="30"/>
          <w:lang w:eastAsia="zh-CN"/>
        </w:rPr>
        <w:t>。年初</w:t>
      </w:r>
      <w:r>
        <w:rPr>
          <w:rFonts w:hint="eastAsia" w:ascii="宋体" w:hAnsi="宋体" w:eastAsia="宋体" w:cs="宋体"/>
          <w:sz w:val="32"/>
          <w:szCs w:val="32"/>
        </w:rPr>
        <w:t>车补、绩效考核奖等没足额预算。</w:t>
      </w:r>
    </w:p>
    <w:p>
      <w:pPr>
        <w:ind w:firstLine="602" w:firstLineChars="200"/>
        <w:rPr>
          <w:b/>
          <w:sz w:val="30"/>
          <w:szCs w:val="30"/>
        </w:rPr>
      </w:pPr>
      <w:r>
        <w:rPr>
          <w:rFonts w:hint="eastAsia"/>
          <w:b/>
          <w:sz w:val="30"/>
          <w:szCs w:val="30"/>
        </w:rPr>
        <w:t>五、进措施和有关建议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（二）进一步堆满绩效目标编制。在编制资金绩效目标时要求指向明确、细化量化、合理可行、相应匹配。</w:t>
      </w:r>
    </w:p>
    <w:p>
      <w:pPr>
        <w:ind w:firstLine="600" w:firstLineChars="200"/>
        <w:rPr>
          <w:rFonts w:hint="eastAsia"/>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ind w:firstLine="600" w:firstLineChars="200"/>
        <w:rPr>
          <w:rFonts w:hint="eastAsia"/>
          <w:sz w:val="30"/>
          <w:szCs w:val="30"/>
        </w:rPr>
      </w:pPr>
    </w:p>
    <w:p>
      <w:pPr>
        <w:ind w:firstLine="3300" w:firstLineChars="1100"/>
        <w:rPr>
          <w:rFonts w:hint="eastAsia"/>
          <w:sz w:val="30"/>
          <w:szCs w:val="30"/>
          <w:lang w:eastAsia="zh-CN"/>
        </w:rPr>
      </w:pPr>
      <w:r>
        <w:rPr>
          <w:rFonts w:hint="eastAsia"/>
          <w:sz w:val="30"/>
          <w:szCs w:val="30"/>
          <w:lang w:eastAsia="zh-CN"/>
        </w:rPr>
        <w:t>中共洞口县委机构编制委员会办公室</w:t>
      </w:r>
    </w:p>
    <w:p>
      <w:pPr>
        <w:ind w:firstLine="5100" w:firstLineChars="1700"/>
        <w:rPr>
          <w:rFonts w:hint="eastAsia"/>
          <w:sz w:val="30"/>
          <w:szCs w:val="30"/>
          <w:lang w:val="en-US" w:eastAsia="zh-CN"/>
        </w:rPr>
      </w:pPr>
      <w:r>
        <w:rPr>
          <w:rFonts w:hint="eastAsia"/>
          <w:sz w:val="30"/>
          <w:szCs w:val="30"/>
          <w:lang w:val="en-US" w:eastAsia="zh-CN"/>
        </w:rPr>
        <w:t>2023年6月8日</w:t>
      </w:r>
    </w:p>
    <w:p>
      <w:pPr>
        <w:ind w:firstLine="5100" w:firstLineChars="1700"/>
        <w:rPr>
          <w:rFonts w:hint="eastAsia"/>
          <w:sz w:val="30"/>
          <w:szCs w:val="30"/>
          <w:lang w:val="en-US" w:eastAsia="zh-CN"/>
        </w:rPr>
      </w:pPr>
    </w:p>
    <w:p>
      <w:pPr>
        <w:rPr>
          <w:rFonts w:hint="eastAsia" w:ascii="宋体" w:hAnsi="宋体" w:eastAsia="宋体" w:cs="宋体"/>
          <w:sz w:val="32"/>
          <w:szCs w:val="32"/>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613C"/>
    <w:rsid w:val="00027F1A"/>
    <w:rsid w:val="0006032F"/>
    <w:rsid w:val="00067F00"/>
    <w:rsid w:val="000855EC"/>
    <w:rsid w:val="00100697"/>
    <w:rsid w:val="001051CA"/>
    <w:rsid w:val="001052C2"/>
    <w:rsid w:val="0011465E"/>
    <w:rsid w:val="00115316"/>
    <w:rsid w:val="001336D2"/>
    <w:rsid w:val="00134577"/>
    <w:rsid w:val="00176622"/>
    <w:rsid w:val="001779A0"/>
    <w:rsid w:val="00183D23"/>
    <w:rsid w:val="001A2BBA"/>
    <w:rsid w:val="001C41E5"/>
    <w:rsid w:val="001F63E4"/>
    <w:rsid w:val="002210D5"/>
    <w:rsid w:val="002229D7"/>
    <w:rsid w:val="00233F0B"/>
    <w:rsid w:val="00244BCF"/>
    <w:rsid w:val="00282E96"/>
    <w:rsid w:val="00296154"/>
    <w:rsid w:val="002A325F"/>
    <w:rsid w:val="002A6DA0"/>
    <w:rsid w:val="002C795D"/>
    <w:rsid w:val="00346C6D"/>
    <w:rsid w:val="0036040E"/>
    <w:rsid w:val="00392783"/>
    <w:rsid w:val="003E6384"/>
    <w:rsid w:val="003F1158"/>
    <w:rsid w:val="003F22B0"/>
    <w:rsid w:val="00425984"/>
    <w:rsid w:val="0042626B"/>
    <w:rsid w:val="004418EB"/>
    <w:rsid w:val="00460D96"/>
    <w:rsid w:val="004671B0"/>
    <w:rsid w:val="00467F58"/>
    <w:rsid w:val="004B71E6"/>
    <w:rsid w:val="004C0E6C"/>
    <w:rsid w:val="004D491E"/>
    <w:rsid w:val="00515144"/>
    <w:rsid w:val="0051565D"/>
    <w:rsid w:val="00527766"/>
    <w:rsid w:val="005737B9"/>
    <w:rsid w:val="00573E1B"/>
    <w:rsid w:val="005C0E0E"/>
    <w:rsid w:val="005C1754"/>
    <w:rsid w:val="005D6347"/>
    <w:rsid w:val="00633FF3"/>
    <w:rsid w:val="006B4133"/>
    <w:rsid w:val="006E61A1"/>
    <w:rsid w:val="00702AD8"/>
    <w:rsid w:val="00704A4D"/>
    <w:rsid w:val="007171E9"/>
    <w:rsid w:val="007225D9"/>
    <w:rsid w:val="00726F7C"/>
    <w:rsid w:val="00763889"/>
    <w:rsid w:val="008323C5"/>
    <w:rsid w:val="00882A91"/>
    <w:rsid w:val="00897FF8"/>
    <w:rsid w:val="008A4115"/>
    <w:rsid w:val="008C57E4"/>
    <w:rsid w:val="008C7064"/>
    <w:rsid w:val="008D259B"/>
    <w:rsid w:val="008D3AAE"/>
    <w:rsid w:val="008E13A0"/>
    <w:rsid w:val="008F1BEC"/>
    <w:rsid w:val="008F5728"/>
    <w:rsid w:val="00916F43"/>
    <w:rsid w:val="00924A5D"/>
    <w:rsid w:val="00932D3A"/>
    <w:rsid w:val="00972E2E"/>
    <w:rsid w:val="00983C8C"/>
    <w:rsid w:val="009B744A"/>
    <w:rsid w:val="009B7F3E"/>
    <w:rsid w:val="009D2A6D"/>
    <w:rsid w:val="009D613C"/>
    <w:rsid w:val="009E28AC"/>
    <w:rsid w:val="00A00385"/>
    <w:rsid w:val="00A042F9"/>
    <w:rsid w:val="00A07F22"/>
    <w:rsid w:val="00A72F48"/>
    <w:rsid w:val="00AD19F4"/>
    <w:rsid w:val="00AE36B1"/>
    <w:rsid w:val="00AF3156"/>
    <w:rsid w:val="00B0382B"/>
    <w:rsid w:val="00B15C79"/>
    <w:rsid w:val="00BA66C5"/>
    <w:rsid w:val="00BB0471"/>
    <w:rsid w:val="00BC7371"/>
    <w:rsid w:val="00C17897"/>
    <w:rsid w:val="00C270CA"/>
    <w:rsid w:val="00C85E1C"/>
    <w:rsid w:val="00CA4CC0"/>
    <w:rsid w:val="00CF784A"/>
    <w:rsid w:val="00D04239"/>
    <w:rsid w:val="00D06B92"/>
    <w:rsid w:val="00D077D6"/>
    <w:rsid w:val="00D36EAD"/>
    <w:rsid w:val="00D45AF8"/>
    <w:rsid w:val="00D518F8"/>
    <w:rsid w:val="00D51F89"/>
    <w:rsid w:val="00DC687F"/>
    <w:rsid w:val="00DE01E7"/>
    <w:rsid w:val="00DE351A"/>
    <w:rsid w:val="00DF4C77"/>
    <w:rsid w:val="00E2654B"/>
    <w:rsid w:val="00E3539A"/>
    <w:rsid w:val="00E62608"/>
    <w:rsid w:val="00E6780C"/>
    <w:rsid w:val="00E92D05"/>
    <w:rsid w:val="00E975B4"/>
    <w:rsid w:val="00EB73CA"/>
    <w:rsid w:val="00F0552F"/>
    <w:rsid w:val="00F132BD"/>
    <w:rsid w:val="00F14BED"/>
    <w:rsid w:val="00F229B3"/>
    <w:rsid w:val="00F4058F"/>
    <w:rsid w:val="00F6067D"/>
    <w:rsid w:val="00F9144A"/>
    <w:rsid w:val="00F94A0F"/>
    <w:rsid w:val="00F95CA8"/>
    <w:rsid w:val="00FA4A7C"/>
    <w:rsid w:val="00FC0DD8"/>
    <w:rsid w:val="00FD5F5B"/>
    <w:rsid w:val="00FE3C86"/>
    <w:rsid w:val="00FF3B5C"/>
    <w:rsid w:val="01184504"/>
    <w:rsid w:val="02470629"/>
    <w:rsid w:val="030C4F85"/>
    <w:rsid w:val="05A42661"/>
    <w:rsid w:val="09A70B56"/>
    <w:rsid w:val="10721E09"/>
    <w:rsid w:val="10ED3C5E"/>
    <w:rsid w:val="12A61E14"/>
    <w:rsid w:val="13D6028D"/>
    <w:rsid w:val="16C66AFD"/>
    <w:rsid w:val="1A4B1283"/>
    <w:rsid w:val="1B577BCC"/>
    <w:rsid w:val="1CFE7E06"/>
    <w:rsid w:val="239B03F5"/>
    <w:rsid w:val="23C124D5"/>
    <w:rsid w:val="245856D1"/>
    <w:rsid w:val="28082BA0"/>
    <w:rsid w:val="294826E7"/>
    <w:rsid w:val="2B7660DD"/>
    <w:rsid w:val="2CA46D92"/>
    <w:rsid w:val="2D347715"/>
    <w:rsid w:val="2FEE55B1"/>
    <w:rsid w:val="304E6877"/>
    <w:rsid w:val="333E247A"/>
    <w:rsid w:val="371F7B6C"/>
    <w:rsid w:val="39C16D31"/>
    <w:rsid w:val="3AAB6280"/>
    <w:rsid w:val="3B8A13D7"/>
    <w:rsid w:val="3DEC6C4C"/>
    <w:rsid w:val="42E61CF5"/>
    <w:rsid w:val="43121DB0"/>
    <w:rsid w:val="48734AA4"/>
    <w:rsid w:val="49541BC1"/>
    <w:rsid w:val="4AEB6D37"/>
    <w:rsid w:val="4B89131A"/>
    <w:rsid w:val="4B9E7BA5"/>
    <w:rsid w:val="4DFE75AE"/>
    <w:rsid w:val="4E136593"/>
    <w:rsid w:val="54B4087D"/>
    <w:rsid w:val="578B6164"/>
    <w:rsid w:val="5F5A7720"/>
    <w:rsid w:val="61BE44F0"/>
    <w:rsid w:val="61D00B59"/>
    <w:rsid w:val="6B6D4D8C"/>
    <w:rsid w:val="6DB147B6"/>
    <w:rsid w:val="6F906FEF"/>
    <w:rsid w:val="72064E1E"/>
    <w:rsid w:val="72FD56C5"/>
    <w:rsid w:val="732D1FB4"/>
    <w:rsid w:val="73D82C37"/>
    <w:rsid w:val="76EA0FE2"/>
    <w:rsid w:val="7D565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418</Words>
  <Characters>2387</Characters>
  <Lines>19</Lines>
  <Paragraphs>5</Paragraphs>
  <TotalTime>7</TotalTime>
  <ScaleCrop>false</ScaleCrop>
  <LinksUpToDate>false</LinksUpToDate>
  <CharactersWithSpaces>2800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2021-06-04T00:52:00Z</dcterms:created>
  <dc:creator>Administrator</dc:creator>
  <cp:lastModifiedBy>Administrator</cp:lastModifiedBy>
  <cp:lastPrinted>2019-09-20T03:38:00Z</cp:lastPrinted>
  <dcterms:modified xsi:type="dcterms:W3CDTF">2023-09-12T03:25:18Z</dcterms:modified>
  <dc:title>中共洞口县委机构编制委员会办公室</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